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1440"/>
        <w:gridCol w:w="2160"/>
        <w:gridCol w:w="1260"/>
        <w:gridCol w:w="540"/>
        <w:gridCol w:w="900"/>
        <w:gridCol w:w="1080"/>
        <w:gridCol w:w="900"/>
        <w:gridCol w:w="720"/>
        <w:gridCol w:w="2340"/>
        <w:gridCol w:w="1440"/>
        <w:gridCol w:w="900"/>
        <w:gridCol w:w="720"/>
      </w:tblGrid>
      <w:tr w:rsidR="00525EC8" w14:paraId="3B9EAD38" w14:textId="77777777">
        <w:trPr>
          <w:cantSplit/>
          <w:tblHeader/>
        </w:trPr>
        <w:tc>
          <w:tcPr>
            <w:tcW w:w="1440" w:type="dxa"/>
            <w:tcBorders>
              <w:top w:val="single" w:sz="4" w:space="0" w:color="auto"/>
            </w:tcBorders>
          </w:tcPr>
          <w:p w14:paraId="27AE88DD" w14:textId="77777777" w:rsidR="00525EC8" w:rsidRDefault="00525EC8" w:rsidP="00923A12">
            <w:pPr>
              <w:rPr>
                <w:sz w:val="18"/>
              </w:rPr>
            </w:pPr>
            <w:bookmarkStart w:id="0" w:name="_GoBack"/>
            <w:bookmarkEnd w:id="0"/>
            <w:r>
              <w:rPr>
                <w:sz w:val="18"/>
              </w:rPr>
              <w:t>Celex:</w:t>
            </w:r>
            <w:r w:rsidR="00923A12">
              <w:rPr>
                <w:sz w:val="1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C559C1" w14:textId="77777777" w:rsidR="00525EC8" w:rsidRPr="005C560F" w:rsidRDefault="005C560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32023L2775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711284A" w14:textId="77777777" w:rsidR="00525EC8" w:rsidRDefault="00525EC8">
            <w:pPr>
              <w:rPr>
                <w:bCs/>
                <w:sz w:val="18"/>
              </w:rPr>
            </w:pPr>
            <w:r>
              <w:rPr>
                <w:sz w:val="18"/>
              </w:rPr>
              <w:t>Lhůta pro implementaci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437D5D" w14:textId="77777777" w:rsidR="00525EC8" w:rsidRDefault="00BC2E99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24. 12. 2024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502D5ADC" w14:textId="77777777" w:rsidR="00525EC8" w:rsidRDefault="00525EC8">
            <w:pPr>
              <w:rPr>
                <w:sz w:val="18"/>
              </w:rPr>
            </w:pPr>
            <w:r>
              <w:rPr>
                <w:sz w:val="18"/>
              </w:rPr>
              <w:t xml:space="preserve">Úřední věstník              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039059" w14:textId="77777777" w:rsidR="00525EC8" w:rsidRDefault="00BC2E99">
            <w:pPr>
              <w:rPr>
                <w:sz w:val="18"/>
              </w:rPr>
            </w:pPr>
            <w:r>
              <w:rPr>
                <w:sz w:val="18"/>
              </w:rPr>
              <w:t>L</w:t>
            </w:r>
            <w:r w:rsidR="00F916BD">
              <w:rPr>
                <w:sz w:val="18"/>
              </w:rPr>
              <w:t xml:space="preserve"> 2023/2775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EC58BC9" w14:textId="77777777" w:rsidR="00525EC8" w:rsidRDefault="00525EC8">
            <w:pPr>
              <w:rPr>
                <w:sz w:val="18"/>
              </w:rPr>
            </w:pPr>
            <w:r>
              <w:rPr>
                <w:sz w:val="18"/>
              </w:rPr>
              <w:t>Gestor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B9075C2" w14:textId="77777777" w:rsidR="00525EC8" w:rsidRDefault="00704360">
            <w:pPr>
              <w:rPr>
                <w:sz w:val="18"/>
              </w:rPr>
            </w:pPr>
            <w:r>
              <w:rPr>
                <w:sz w:val="18"/>
              </w:rPr>
              <w:t>MF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50028837" w14:textId="77777777" w:rsidR="00525EC8" w:rsidRDefault="00525EC8">
            <w:pPr>
              <w:jc w:val="right"/>
              <w:rPr>
                <w:sz w:val="18"/>
              </w:rPr>
            </w:pPr>
            <w:r>
              <w:rPr>
                <w:sz w:val="18"/>
              </w:rPr>
              <w:t>Zpracoval (jméno+datum):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14:paraId="0C307FAC" w14:textId="77777777" w:rsidR="00525EC8" w:rsidRDefault="00726FFC">
            <w:pPr>
              <w:rPr>
                <w:sz w:val="18"/>
              </w:rPr>
            </w:pPr>
            <w:r>
              <w:rPr>
                <w:sz w:val="18"/>
              </w:rPr>
              <w:t>Ing. Hana Kubcová,</w:t>
            </w:r>
            <w:r w:rsidR="00877C0B">
              <w:rPr>
                <w:sz w:val="18"/>
              </w:rPr>
              <w:t xml:space="preserve"> 6. 3. 2024</w:t>
            </w:r>
          </w:p>
        </w:tc>
      </w:tr>
      <w:tr w:rsidR="00525EC8" w14:paraId="0E5AA373" w14:textId="77777777">
        <w:trPr>
          <w:cantSplit/>
          <w:tblHeader/>
        </w:trPr>
        <w:tc>
          <w:tcPr>
            <w:tcW w:w="1440" w:type="dxa"/>
          </w:tcPr>
          <w:p w14:paraId="51681EF9" w14:textId="77777777" w:rsidR="00525EC8" w:rsidRDefault="00525EC8">
            <w:pPr>
              <w:rPr>
                <w:sz w:val="18"/>
              </w:rPr>
            </w:pPr>
            <w:r>
              <w:rPr>
                <w:sz w:val="18"/>
              </w:rPr>
              <w:t>Název:</w:t>
            </w:r>
          </w:p>
        </w:tc>
        <w:tc>
          <w:tcPr>
            <w:tcW w:w="9000" w:type="dxa"/>
            <w:gridSpan w:val="8"/>
          </w:tcPr>
          <w:p w14:paraId="22792A4C" w14:textId="4B169480" w:rsidR="00525EC8" w:rsidRDefault="00D920D8">
            <w:pPr>
              <w:jc w:val="both"/>
              <w:rPr>
                <w:sz w:val="18"/>
              </w:rPr>
            </w:pPr>
            <w:r>
              <w:rPr>
                <w:sz w:val="18"/>
              </w:rPr>
              <w:t>Směrnice Komise v přenesené pravomoci (EU) 2023/2775 ze dne 17. října 2023, kterou se mění směrnice Evropského parlamentu a Rady 2013/34/EU, pokud jde o úpravy kritérií velikosti pro mikropodniky a malé, střední a velké podniky nebo skupiny</w:t>
            </w:r>
          </w:p>
        </w:tc>
        <w:tc>
          <w:tcPr>
            <w:tcW w:w="2340" w:type="dxa"/>
          </w:tcPr>
          <w:p w14:paraId="1D587868" w14:textId="77777777" w:rsidR="00525EC8" w:rsidRDefault="00525EC8">
            <w:pPr>
              <w:jc w:val="right"/>
              <w:rPr>
                <w:sz w:val="18"/>
              </w:rPr>
            </w:pPr>
            <w:r>
              <w:rPr>
                <w:sz w:val="18"/>
              </w:rPr>
              <w:t>Schválil    (jméno+datum):</w:t>
            </w:r>
          </w:p>
        </w:tc>
        <w:tc>
          <w:tcPr>
            <w:tcW w:w="3060" w:type="dxa"/>
            <w:gridSpan w:val="3"/>
          </w:tcPr>
          <w:p w14:paraId="660FFC9B" w14:textId="77777777" w:rsidR="00525EC8" w:rsidRDefault="00704360">
            <w:pPr>
              <w:rPr>
                <w:sz w:val="18"/>
              </w:rPr>
            </w:pPr>
            <w:r>
              <w:rPr>
                <w:sz w:val="18"/>
              </w:rPr>
              <w:t>In</w:t>
            </w:r>
            <w:r w:rsidR="00726FFC">
              <w:rPr>
                <w:sz w:val="18"/>
              </w:rPr>
              <w:t xml:space="preserve">g. Jiří Pelák, Ph.D., </w:t>
            </w:r>
            <w:r w:rsidR="00877C0B">
              <w:rPr>
                <w:sz w:val="18"/>
              </w:rPr>
              <w:t>6. 3. 2024</w:t>
            </w:r>
          </w:p>
        </w:tc>
      </w:tr>
      <w:tr w:rsidR="00525EC8" w14:paraId="437FD544" w14:textId="77777777">
        <w:trPr>
          <w:cantSplit/>
          <w:tblHeader/>
        </w:trPr>
        <w:tc>
          <w:tcPr>
            <w:tcW w:w="6840" w:type="dxa"/>
            <w:gridSpan w:val="5"/>
            <w:tcBorders>
              <w:right w:val="single" w:sz="18" w:space="0" w:color="auto"/>
            </w:tcBorders>
            <w:shd w:val="clear" w:color="auto" w:fill="00FFFF"/>
          </w:tcPr>
          <w:p w14:paraId="463D1DC9" w14:textId="77777777" w:rsidR="00525EC8" w:rsidRDefault="00525EC8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                                            Právní předpis EU              </w:t>
            </w:r>
          </w:p>
        </w:tc>
        <w:tc>
          <w:tcPr>
            <w:tcW w:w="9000" w:type="dxa"/>
            <w:gridSpan w:val="8"/>
            <w:tcBorders>
              <w:left w:val="single" w:sz="18" w:space="0" w:color="auto"/>
            </w:tcBorders>
            <w:shd w:val="clear" w:color="auto" w:fill="FFFF00"/>
          </w:tcPr>
          <w:p w14:paraId="31AC8BE6" w14:textId="77777777" w:rsidR="00525EC8" w:rsidRDefault="00525EC8">
            <w:pPr>
              <w:jc w:val="center"/>
              <w:rPr>
                <w:sz w:val="16"/>
              </w:rPr>
            </w:pPr>
            <w:r>
              <w:rPr>
                <w:sz w:val="16"/>
              </w:rPr>
              <w:t>Implementační předpisy ČR</w:t>
            </w:r>
          </w:p>
        </w:tc>
      </w:tr>
      <w:tr w:rsidR="00525EC8" w14:paraId="41E13CA9" w14:textId="77777777">
        <w:trPr>
          <w:cantSplit/>
          <w:tblHeader/>
        </w:trPr>
        <w:tc>
          <w:tcPr>
            <w:tcW w:w="1440" w:type="dxa"/>
          </w:tcPr>
          <w:p w14:paraId="1A255BF6" w14:textId="77777777" w:rsidR="00525EC8" w:rsidRDefault="00525EC8">
            <w:pPr>
              <w:rPr>
                <w:sz w:val="12"/>
              </w:rPr>
            </w:pPr>
            <w:r>
              <w:rPr>
                <w:sz w:val="12"/>
              </w:rPr>
              <w:t>Ustanovení (článek,odst., písm., atd.)</w:t>
            </w:r>
          </w:p>
        </w:tc>
        <w:tc>
          <w:tcPr>
            <w:tcW w:w="5400" w:type="dxa"/>
            <w:gridSpan w:val="4"/>
            <w:tcBorders>
              <w:right w:val="single" w:sz="18" w:space="0" w:color="auto"/>
            </w:tcBorders>
          </w:tcPr>
          <w:p w14:paraId="2645A012" w14:textId="77777777" w:rsidR="00525EC8" w:rsidRDefault="00525EC8">
            <w:pPr>
              <w:jc w:val="center"/>
              <w:rPr>
                <w:sz w:val="12"/>
              </w:rPr>
            </w:pPr>
            <w:r>
              <w:rPr>
                <w:sz w:val="12"/>
              </w:rPr>
              <w:t>Citace ustanovení</w:t>
            </w:r>
          </w:p>
        </w:tc>
        <w:tc>
          <w:tcPr>
            <w:tcW w:w="900" w:type="dxa"/>
            <w:tcBorders>
              <w:left w:val="single" w:sz="18" w:space="0" w:color="auto"/>
            </w:tcBorders>
          </w:tcPr>
          <w:p w14:paraId="581A92C0" w14:textId="77777777" w:rsidR="00525EC8" w:rsidRDefault="00525EC8">
            <w:pPr>
              <w:rPr>
                <w:sz w:val="12"/>
              </w:rPr>
            </w:pPr>
            <w:r>
              <w:rPr>
                <w:sz w:val="12"/>
              </w:rPr>
              <w:t>Číslo Sb. / ID</w:t>
            </w:r>
          </w:p>
        </w:tc>
        <w:tc>
          <w:tcPr>
            <w:tcW w:w="1080" w:type="dxa"/>
          </w:tcPr>
          <w:p w14:paraId="0E7CC325" w14:textId="77777777" w:rsidR="00525EC8" w:rsidRDefault="00525EC8">
            <w:pPr>
              <w:rPr>
                <w:sz w:val="12"/>
              </w:rPr>
            </w:pPr>
            <w:r>
              <w:rPr>
                <w:sz w:val="12"/>
              </w:rPr>
              <w:t>Ustanovení (§, odst., písm., atd.)</w:t>
            </w:r>
          </w:p>
        </w:tc>
        <w:tc>
          <w:tcPr>
            <w:tcW w:w="5400" w:type="dxa"/>
            <w:gridSpan w:val="4"/>
          </w:tcPr>
          <w:p w14:paraId="63570B6D" w14:textId="77777777" w:rsidR="00525EC8" w:rsidRDefault="00525EC8">
            <w:pPr>
              <w:jc w:val="center"/>
              <w:rPr>
                <w:sz w:val="12"/>
              </w:rPr>
            </w:pPr>
            <w:r>
              <w:rPr>
                <w:sz w:val="12"/>
              </w:rPr>
              <w:t>Citace ustanovení</w:t>
            </w:r>
          </w:p>
        </w:tc>
        <w:tc>
          <w:tcPr>
            <w:tcW w:w="900" w:type="dxa"/>
          </w:tcPr>
          <w:p w14:paraId="1D5E3C27" w14:textId="77777777" w:rsidR="00525EC8" w:rsidRDefault="00525EC8">
            <w:pPr>
              <w:rPr>
                <w:sz w:val="12"/>
              </w:rPr>
            </w:pPr>
            <w:r>
              <w:rPr>
                <w:sz w:val="12"/>
              </w:rPr>
              <w:t>Vyhodnocení *</w:t>
            </w:r>
          </w:p>
          <w:p w14:paraId="433658B1" w14:textId="77777777" w:rsidR="00525EC8" w:rsidRDefault="00525EC8">
            <w:pPr>
              <w:rPr>
                <w:sz w:val="12"/>
              </w:rPr>
            </w:pPr>
          </w:p>
        </w:tc>
        <w:tc>
          <w:tcPr>
            <w:tcW w:w="720" w:type="dxa"/>
          </w:tcPr>
          <w:p w14:paraId="16F564CE" w14:textId="77777777" w:rsidR="00525EC8" w:rsidRDefault="00525EC8">
            <w:pPr>
              <w:rPr>
                <w:sz w:val="12"/>
              </w:rPr>
            </w:pPr>
            <w:r>
              <w:rPr>
                <w:sz w:val="12"/>
              </w:rPr>
              <w:t>Poznámka</w:t>
            </w:r>
          </w:p>
          <w:p w14:paraId="5F28F8E4" w14:textId="77777777" w:rsidR="00525EC8" w:rsidRDefault="00525EC8">
            <w:pPr>
              <w:jc w:val="center"/>
              <w:rPr>
                <w:sz w:val="12"/>
              </w:rPr>
            </w:pPr>
          </w:p>
        </w:tc>
      </w:tr>
      <w:tr w:rsidR="00525EC8" w14:paraId="6F44CE7B" w14:textId="77777777">
        <w:tc>
          <w:tcPr>
            <w:tcW w:w="1440" w:type="dxa"/>
            <w:tcBorders>
              <w:bottom w:val="nil"/>
              <w:right w:val="single" w:sz="4" w:space="0" w:color="auto"/>
            </w:tcBorders>
          </w:tcPr>
          <w:p w14:paraId="78E10691" w14:textId="77777777" w:rsidR="00525EC8" w:rsidRDefault="00704360">
            <w:pPr>
              <w:rPr>
                <w:sz w:val="18"/>
              </w:rPr>
            </w:pPr>
            <w:r>
              <w:rPr>
                <w:sz w:val="18"/>
              </w:rPr>
              <w:t>Článek 1</w:t>
            </w:r>
          </w:p>
        </w:tc>
        <w:tc>
          <w:tcPr>
            <w:tcW w:w="5400" w:type="dxa"/>
            <w:gridSpan w:val="4"/>
            <w:tcBorders>
              <w:left w:val="single" w:sz="4" w:space="0" w:color="auto"/>
              <w:bottom w:val="nil"/>
              <w:right w:val="single" w:sz="18" w:space="0" w:color="auto"/>
            </w:tcBorders>
          </w:tcPr>
          <w:p w14:paraId="6BC5ED72" w14:textId="77777777" w:rsidR="00525EC8" w:rsidRDefault="00704360">
            <w:pPr>
              <w:pStyle w:val="Zpat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Změny směrnice 2013/34/EU</w:t>
            </w:r>
          </w:p>
          <w:p w14:paraId="23332986" w14:textId="77777777" w:rsidR="00704360" w:rsidRDefault="00704360">
            <w:pPr>
              <w:pStyle w:val="Zpat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Článek 3 směrnice 2013/34/EU se mění takto:</w:t>
            </w:r>
          </w:p>
        </w:tc>
        <w:tc>
          <w:tcPr>
            <w:tcW w:w="900" w:type="dxa"/>
            <w:tcBorders>
              <w:left w:val="single" w:sz="18" w:space="0" w:color="auto"/>
              <w:bottom w:val="nil"/>
              <w:right w:val="single" w:sz="4" w:space="0" w:color="auto"/>
            </w:tcBorders>
          </w:tcPr>
          <w:p w14:paraId="7CCCBDF0" w14:textId="77777777" w:rsidR="00525EC8" w:rsidRDefault="00525EC8">
            <w:pPr>
              <w:rPr>
                <w:sz w:val="1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9F8C3C" w14:textId="77777777" w:rsidR="00525EC8" w:rsidRDefault="00525EC8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4D3B0F0" w14:textId="77777777" w:rsidR="00525EC8" w:rsidRDefault="00704360">
            <w:pPr>
              <w:rPr>
                <w:sz w:val="18"/>
              </w:rPr>
            </w:pPr>
            <w:r>
              <w:rPr>
                <w:i/>
                <w:sz w:val="18"/>
                <w:szCs w:val="18"/>
              </w:rPr>
              <w:t>Nerelevantní z hlediska transpoz</w:t>
            </w:r>
            <w:r w:rsidR="00EF484F">
              <w:rPr>
                <w:i/>
                <w:sz w:val="18"/>
                <w:szCs w:val="18"/>
              </w:rPr>
              <w:t>ice. Jedná se o nadpis článku.</w:t>
            </w:r>
          </w:p>
        </w:tc>
        <w:tc>
          <w:tcPr>
            <w:tcW w:w="90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37CA8B" w14:textId="77777777" w:rsidR="00525EC8" w:rsidRDefault="00704360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left w:val="single" w:sz="4" w:space="0" w:color="auto"/>
              <w:bottom w:val="nil"/>
            </w:tcBorders>
          </w:tcPr>
          <w:p w14:paraId="7F620AC9" w14:textId="77777777" w:rsidR="00525EC8" w:rsidRDefault="00525EC8">
            <w:pPr>
              <w:rPr>
                <w:sz w:val="18"/>
              </w:rPr>
            </w:pPr>
          </w:p>
        </w:tc>
      </w:tr>
      <w:tr w:rsidR="00525EC8" w14:paraId="62FF0295" w14:textId="7777777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DB2427D" w14:textId="77777777" w:rsidR="00704360" w:rsidRDefault="00704360">
            <w:pPr>
              <w:rPr>
                <w:sz w:val="18"/>
              </w:rPr>
            </w:pPr>
            <w:r>
              <w:rPr>
                <w:sz w:val="18"/>
              </w:rPr>
              <w:t>Článek 1 odst.1)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7AAD8E59" w14:textId="77777777" w:rsidR="00525EC8" w:rsidRPr="0089307B" w:rsidRDefault="00E87B2F" w:rsidP="00E87B2F">
            <w:pPr>
              <w:rPr>
                <w:sz w:val="18"/>
              </w:rPr>
            </w:pPr>
            <w:r w:rsidRPr="0089307B">
              <w:rPr>
                <w:sz w:val="18"/>
              </w:rPr>
              <w:t>1) V odstavci 1 se písmena a) a b) nahrazují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6F3ADD79" w14:textId="77777777" w:rsidR="00525EC8" w:rsidRDefault="00525EC8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4F4F96" w14:textId="77777777" w:rsidR="00525EC8" w:rsidRDefault="00525EC8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D053C" w14:textId="15819C33" w:rsidR="00525EC8" w:rsidRDefault="00E87B2F" w:rsidP="005A4308">
            <w:pPr>
              <w:pStyle w:val="Zpat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i/>
                <w:sz w:val="18"/>
                <w:szCs w:val="18"/>
              </w:rPr>
              <w:t xml:space="preserve">Nerelevantní z hlediska transpozice. </w:t>
            </w:r>
            <w:r w:rsidR="005A4308">
              <w:rPr>
                <w:i/>
                <w:sz w:val="18"/>
                <w:szCs w:val="18"/>
              </w:rPr>
              <w:t>Deklaratorní ustanovení.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AE9D2C" w14:textId="77777777" w:rsidR="00525EC8" w:rsidRDefault="00E87B2F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2D07AAD" w14:textId="77777777" w:rsidR="00525EC8" w:rsidRDefault="00525EC8">
            <w:pPr>
              <w:rPr>
                <w:sz w:val="18"/>
              </w:rPr>
            </w:pPr>
          </w:p>
        </w:tc>
      </w:tr>
      <w:tr w:rsidR="00525EC8" w14:paraId="503D8291" w14:textId="7777777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C12EFC2" w14:textId="77777777" w:rsidR="00525EC8" w:rsidRDefault="00E87B2F">
            <w:pPr>
              <w:rPr>
                <w:sz w:val="18"/>
              </w:rPr>
            </w:pPr>
            <w:r>
              <w:rPr>
                <w:sz w:val="18"/>
              </w:rPr>
              <w:t>Článek 1 odst. 1) (čl. 3 písm. a))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2D84D951" w14:textId="77777777" w:rsidR="00525EC8" w:rsidRPr="0089307B" w:rsidRDefault="00E87B2F">
            <w:pPr>
              <w:rPr>
                <w:sz w:val="18"/>
              </w:rPr>
            </w:pPr>
            <w:r w:rsidRPr="0089307B">
              <w:rPr>
                <w:sz w:val="18"/>
              </w:rPr>
              <w:t>a) bilanční suma: 450 000 EUR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5C91CB5F" w14:textId="77777777" w:rsidR="00525EC8" w:rsidRDefault="009073DE">
            <w:pPr>
              <w:rPr>
                <w:sz w:val="18"/>
              </w:rPr>
            </w:pPr>
            <w:r>
              <w:rPr>
                <w:sz w:val="18"/>
              </w:rPr>
              <w:t>11915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3D845" w14:textId="77777777" w:rsidR="00525EC8" w:rsidRDefault="00525EC8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FCCA53" w14:textId="77777777" w:rsidR="00525EC8" w:rsidRDefault="00525EC8">
            <w:pPr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EAA446" w14:textId="6A2CECA7" w:rsidR="00525EC8" w:rsidRDefault="00525EC8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7ACEE44" w14:textId="77777777" w:rsidR="00525EC8" w:rsidRDefault="00525EC8">
            <w:pPr>
              <w:rPr>
                <w:sz w:val="18"/>
              </w:rPr>
            </w:pPr>
          </w:p>
        </w:tc>
      </w:tr>
      <w:tr w:rsidR="009073DE" w14:paraId="437ACBAF" w14:textId="7777777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2C6C2AD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Článek 1 odst. 1) (čl. 3 písm. b))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7E27440E" w14:textId="77777777" w:rsidR="009073DE" w:rsidRPr="0089307B" w:rsidRDefault="009073DE" w:rsidP="009073DE">
            <w:pPr>
              <w:rPr>
                <w:sz w:val="18"/>
              </w:rPr>
            </w:pPr>
            <w:r w:rsidRPr="0089307B">
              <w:rPr>
                <w:sz w:val="18"/>
              </w:rPr>
              <w:t>b) čistý obrat: 900 000 EUR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436ACBCA" w14:textId="77777777" w:rsidR="009073DE" w:rsidRDefault="009073DE" w:rsidP="009073DE">
            <w:r w:rsidRPr="00493EB2">
              <w:rPr>
                <w:sz w:val="18"/>
              </w:rPr>
              <w:t>11915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8E437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F7F809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F33407" w14:textId="587FBA1A" w:rsidR="009073DE" w:rsidRDefault="009073DE" w:rsidP="009073DE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01FEAAD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9073DE" w14:paraId="7622C5A0" w14:textId="7777777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8E4D46F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Článek 1 odst. 2) písm. a)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5DB69AB0" w14:textId="77777777" w:rsidR="009073DE" w:rsidRPr="0089307B" w:rsidRDefault="009073DE" w:rsidP="009073DE">
            <w:pPr>
              <w:rPr>
                <w:sz w:val="18"/>
              </w:rPr>
            </w:pPr>
            <w:r w:rsidRPr="0089307B">
              <w:rPr>
                <w:sz w:val="18"/>
              </w:rPr>
              <w:t>2) odstavce 2 se mění takto:</w:t>
            </w:r>
          </w:p>
          <w:p w14:paraId="41592F26" w14:textId="77777777" w:rsidR="009073DE" w:rsidRPr="0089307B" w:rsidRDefault="009073DE" w:rsidP="009073DE">
            <w:pPr>
              <w:rPr>
                <w:sz w:val="18"/>
              </w:rPr>
            </w:pPr>
            <w:r w:rsidRPr="0089307B">
              <w:rPr>
                <w:sz w:val="18"/>
              </w:rPr>
              <w:t>a) písmena a) a b) se nahrazují tímto: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15729D26" w14:textId="77777777" w:rsidR="009073DE" w:rsidRDefault="009073DE" w:rsidP="009073DE">
            <w:r w:rsidRPr="00493EB2">
              <w:rPr>
                <w:sz w:val="18"/>
              </w:rPr>
              <w:t>11915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037433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8DA79D" w14:textId="6E12B541" w:rsidR="009073DE" w:rsidRDefault="009073DE" w:rsidP="009073DE">
            <w:pPr>
              <w:pStyle w:val="Zpat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i/>
                <w:sz w:val="18"/>
                <w:szCs w:val="18"/>
              </w:rPr>
              <w:t xml:space="preserve">Nerelevantní z hlediska transpozice. </w:t>
            </w:r>
            <w:r w:rsidR="005A4308">
              <w:rPr>
                <w:i/>
                <w:sz w:val="18"/>
                <w:szCs w:val="18"/>
              </w:rPr>
              <w:t>Deklaratorní ustanovení.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63F8C5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B4B6306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9073DE" w14:paraId="533017BF" w14:textId="7777777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F049345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Článek 1 odst. 2) písm. a)</w:t>
            </w:r>
          </w:p>
          <w:p w14:paraId="5D92998D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(čl. 3 odst. 2 písm. a))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5C19AE1B" w14:textId="77777777" w:rsidR="009073DE" w:rsidRPr="0089307B" w:rsidRDefault="009073DE" w:rsidP="009073DE">
            <w:pPr>
              <w:rPr>
                <w:sz w:val="18"/>
              </w:rPr>
            </w:pPr>
            <w:r w:rsidRPr="0089307B">
              <w:rPr>
                <w:sz w:val="18"/>
              </w:rPr>
              <w:t>a) bilanční suma: 5 000 000 EUR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6039339F" w14:textId="77777777" w:rsidR="009073DE" w:rsidRDefault="009073DE" w:rsidP="009073DE">
            <w:r w:rsidRPr="00493EB2">
              <w:rPr>
                <w:sz w:val="18"/>
              </w:rPr>
              <w:t>11915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7E5798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F32D39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AB6BB" w14:textId="313E3EEB" w:rsidR="009073DE" w:rsidRDefault="009073DE" w:rsidP="009073DE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9E0E14D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9073DE" w14:paraId="422634B7" w14:textId="7777777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70BCCE1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Článek 1 odst. 2) písm. a)</w:t>
            </w:r>
          </w:p>
          <w:p w14:paraId="1ABFD36B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(čl. 3 odst. 2 písm. b))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4C1E7721" w14:textId="77777777" w:rsidR="009073DE" w:rsidRPr="0089307B" w:rsidRDefault="009073DE" w:rsidP="009073DE">
            <w:pPr>
              <w:rPr>
                <w:sz w:val="18"/>
              </w:rPr>
            </w:pPr>
            <w:r w:rsidRPr="0089307B">
              <w:rPr>
                <w:sz w:val="18"/>
              </w:rPr>
              <w:t>b) čistý obrat: 10 000 000 EUR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47CCFCDD" w14:textId="77777777" w:rsidR="009073DE" w:rsidRDefault="009073DE" w:rsidP="009073DE">
            <w:r w:rsidRPr="00493EB2">
              <w:rPr>
                <w:sz w:val="18"/>
              </w:rPr>
              <w:t>11915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0D75E4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7069DF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9A52C6" w14:textId="3C008A79" w:rsidR="009073DE" w:rsidRDefault="009073DE" w:rsidP="009073DE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F6649B2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02543D" w14:paraId="0FB40E25" w14:textId="7777777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EC11E7B" w14:textId="77777777" w:rsidR="0002543D" w:rsidRDefault="0002543D" w:rsidP="0002543D">
            <w:pPr>
              <w:rPr>
                <w:sz w:val="18"/>
              </w:rPr>
            </w:pPr>
            <w:r>
              <w:rPr>
                <w:sz w:val="18"/>
              </w:rPr>
              <w:t>Článek 1 odst. 2) písm. b)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61BB31E5" w14:textId="77777777" w:rsidR="0002543D" w:rsidRDefault="0002543D" w:rsidP="0002543D">
            <w:pPr>
              <w:rPr>
                <w:sz w:val="18"/>
              </w:rPr>
            </w:pPr>
            <w:r>
              <w:rPr>
                <w:sz w:val="18"/>
              </w:rPr>
              <w:t>) odstavce 2 se mění takto:</w:t>
            </w:r>
          </w:p>
          <w:p w14:paraId="6575F688" w14:textId="77777777" w:rsidR="0002543D" w:rsidRDefault="0002543D" w:rsidP="0002543D">
            <w:pPr>
              <w:rPr>
                <w:sz w:val="18"/>
              </w:rPr>
            </w:pPr>
            <w:r>
              <w:rPr>
                <w:sz w:val="18"/>
              </w:rPr>
              <w:t>b) druhý pododstavec se nahrazuje tímto: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797F9F29" w14:textId="77777777" w:rsidR="0002543D" w:rsidRDefault="0002543D" w:rsidP="0002543D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09ED58" w14:textId="77777777" w:rsidR="0002543D" w:rsidRDefault="0002543D" w:rsidP="0002543D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E30FC8" w14:textId="685E1161" w:rsidR="0002543D" w:rsidRDefault="0002543D" w:rsidP="0002543D">
            <w:pPr>
              <w:pStyle w:val="Zpat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i/>
                <w:sz w:val="18"/>
                <w:szCs w:val="18"/>
              </w:rPr>
              <w:t xml:space="preserve">Nerelevantní z hlediska transpozice. </w:t>
            </w:r>
            <w:r w:rsidR="005A4308">
              <w:rPr>
                <w:i/>
                <w:sz w:val="18"/>
                <w:szCs w:val="18"/>
              </w:rPr>
              <w:t>Deklaratorní ustanovení.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E111B9" w14:textId="77777777" w:rsidR="0002543D" w:rsidRDefault="0002543D" w:rsidP="0002543D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171A42C" w14:textId="77777777" w:rsidR="0002543D" w:rsidRDefault="0002543D" w:rsidP="0002543D">
            <w:pPr>
              <w:rPr>
                <w:sz w:val="18"/>
              </w:rPr>
            </w:pPr>
          </w:p>
        </w:tc>
      </w:tr>
      <w:tr w:rsidR="0002543D" w14:paraId="6219348D" w14:textId="7777777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98F52F9" w14:textId="77777777" w:rsidR="0002543D" w:rsidRDefault="0002543D" w:rsidP="0002543D">
            <w:pPr>
              <w:rPr>
                <w:sz w:val="18"/>
              </w:rPr>
            </w:pPr>
            <w:r>
              <w:rPr>
                <w:sz w:val="18"/>
              </w:rPr>
              <w:t>Článek 1 odst. 2) písm. b)</w:t>
            </w:r>
          </w:p>
          <w:p w14:paraId="5A6ED067" w14:textId="77777777" w:rsidR="0002543D" w:rsidRDefault="0002543D" w:rsidP="0002543D">
            <w:pPr>
              <w:rPr>
                <w:sz w:val="18"/>
              </w:rPr>
            </w:pPr>
            <w:r>
              <w:rPr>
                <w:sz w:val="18"/>
              </w:rPr>
              <w:t>(čl. 3 odst. 2 druhý pododstavec)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683DF73A" w14:textId="77777777" w:rsidR="0002543D" w:rsidRPr="0002543D" w:rsidRDefault="0002543D" w:rsidP="0002543D">
            <w:pPr>
              <w:pStyle w:val="Default"/>
              <w:rPr>
                <w:rFonts w:ascii="Times New Roman" w:hAnsi="Times New Roman" w:cs="Times New Roman"/>
                <w:color w:val="auto"/>
                <w:sz w:val="18"/>
              </w:rPr>
            </w:pPr>
            <w:r w:rsidRPr="0002543D">
              <w:rPr>
                <w:rFonts w:ascii="Times New Roman" w:hAnsi="Times New Roman" w:cs="Times New Roman"/>
                <w:color w:val="auto"/>
                <w:sz w:val="18"/>
              </w:rPr>
              <w:t>Členské státy mohou stanovit hraniční hodnoty vyšší, než jsou uvedeny v prvním pododstavci písm. a) a b). Tyto hodnoty však nesmějí přesáhnout 7 500 000EUR v případě bilanční sumy a 15 000 00</w:t>
            </w:r>
            <w:r>
              <w:rPr>
                <w:rFonts w:ascii="Times New Roman" w:hAnsi="Times New Roman" w:cs="Times New Roman"/>
                <w:color w:val="auto"/>
                <w:sz w:val="18"/>
              </w:rPr>
              <w:t>0EUR v případě čistého obratu.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2C4256EB" w14:textId="77777777" w:rsidR="0002543D" w:rsidRDefault="0002543D" w:rsidP="0002543D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0D4FF7" w14:textId="77777777" w:rsidR="0002543D" w:rsidRDefault="0002543D" w:rsidP="0002543D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C15B00" w14:textId="1D6C0E25" w:rsidR="0002543D" w:rsidRPr="005A4308" w:rsidRDefault="005A4308" w:rsidP="0002543D">
            <w:pPr>
              <w:rPr>
                <w:i/>
                <w:sz w:val="18"/>
              </w:rPr>
            </w:pPr>
            <w:r w:rsidRPr="005A4308">
              <w:rPr>
                <w:i/>
                <w:sz w:val="18"/>
              </w:rPr>
              <w:t>Nerelevantní z hlediska transpozice. Jedná se o fakultativní ustanovení</w:t>
            </w:r>
            <w:r>
              <w:rPr>
                <w:i/>
                <w:sz w:val="1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CCBF2D" w14:textId="6D9BC873" w:rsidR="0002543D" w:rsidRDefault="005A4308" w:rsidP="0002543D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6CF19AF" w14:textId="77777777" w:rsidR="0002543D" w:rsidRDefault="0002543D" w:rsidP="0002543D">
            <w:pPr>
              <w:rPr>
                <w:sz w:val="18"/>
              </w:rPr>
            </w:pPr>
          </w:p>
        </w:tc>
      </w:tr>
      <w:tr w:rsidR="00A819DA" w14:paraId="76A1249C" w14:textId="7777777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C01E73A" w14:textId="77777777" w:rsidR="00A819DA" w:rsidRDefault="00A819DA" w:rsidP="00A819DA">
            <w:pPr>
              <w:rPr>
                <w:sz w:val="18"/>
              </w:rPr>
            </w:pPr>
            <w:r>
              <w:rPr>
                <w:sz w:val="18"/>
              </w:rPr>
              <w:t>Článek 1 odst. 3)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70108C63" w14:textId="77777777" w:rsidR="00A819DA" w:rsidRDefault="00A819DA" w:rsidP="00A819DA">
            <w:pPr>
              <w:rPr>
                <w:sz w:val="18"/>
              </w:rPr>
            </w:pPr>
            <w:r>
              <w:rPr>
                <w:sz w:val="18"/>
              </w:rPr>
              <w:t>3) v odstavci 3 se se písmena a) a b) nahrazují tímto: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45E69698" w14:textId="77777777" w:rsidR="00A819DA" w:rsidRDefault="00A819DA" w:rsidP="00A819DA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C1CF6" w14:textId="77777777" w:rsidR="00A819DA" w:rsidRDefault="00A819DA" w:rsidP="00A819DA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5FD7BE" w14:textId="7E3F623A" w:rsidR="00A819DA" w:rsidRDefault="00A819DA" w:rsidP="00A819DA">
            <w:pPr>
              <w:pStyle w:val="Zpat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i/>
                <w:sz w:val="18"/>
                <w:szCs w:val="18"/>
              </w:rPr>
              <w:t xml:space="preserve">Nerelevantní z hlediska transpozice. </w:t>
            </w:r>
            <w:r w:rsidR="005A4308">
              <w:rPr>
                <w:i/>
                <w:sz w:val="18"/>
                <w:szCs w:val="18"/>
              </w:rPr>
              <w:t>Deklaratorní ustanovení.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46DB6" w14:textId="77777777" w:rsidR="00A819DA" w:rsidRDefault="00A819DA" w:rsidP="00A819DA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251C937" w14:textId="77777777" w:rsidR="00A819DA" w:rsidRDefault="00A819DA" w:rsidP="00A819DA">
            <w:pPr>
              <w:rPr>
                <w:sz w:val="18"/>
              </w:rPr>
            </w:pPr>
          </w:p>
        </w:tc>
      </w:tr>
      <w:tr w:rsidR="009073DE" w14:paraId="0E7759E0" w14:textId="7777777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F066883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Článek 1 odst. 3)</w:t>
            </w:r>
          </w:p>
          <w:p w14:paraId="53E43C89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(čl. 3 odst. 3 písm. a))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75F33087" w14:textId="77777777" w:rsidR="009073DE" w:rsidRPr="00A819DA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a) bilanční suma: 25 000 000 EUR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0D99A64E" w14:textId="77777777" w:rsidR="009073DE" w:rsidRDefault="009073DE" w:rsidP="009073DE">
            <w:r w:rsidRPr="00474894">
              <w:rPr>
                <w:sz w:val="18"/>
              </w:rPr>
              <w:t>11915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DAA2B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6176E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7D8856" w14:textId="6E520414" w:rsidR="009073DE" w:rsidRDefault="009073DE" w:rsidP="009073DE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BE43FFB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9073DE" w14:paraId="0CE340A8" w14:textId="7777777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3BFAA1D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Článek 1 odst. 3)</w:t>
            </w:r>
          </w:p>
          <w:p w14:paraId="3AEDD5CE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(čl. 3 odst. 3 písm. b))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51300D50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b) čistý obrat: 50 000 000 EUR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3B7B88DC" w14:textId="77777777" w:rsidR="009073DE" w:rsidRDefault="009073DE" w:rsidP="009073DE">
            <w:r w:rsidRPr="00474894">
              <w:rPr>
                <w:sz w:val="18"/>
              </w:rPr>
              <w:t>11915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E2EC0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943286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3100D" w14:textId="5B737052" w:rsidR="009073DE" w:rsidRDefault="009073DE" w:rsidP="009073DE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06BA69B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9073DE" w14:paraId="0122B897" w14:textId="7777777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534374A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Článek 1 odst. 4)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3F39C595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4) v odstavci 4 se se písmena a) a b) nahrazují tímto: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265DCBB5" w14:textId="2F11E232" w:rsidR="009073DE" w:rsidRDefault="009073DE" w:rsidP="009073DE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5CABC7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36E702" w14:textId="5878E357" w:rsidR="009073DE" w:rsidRDefault="009073DE" w:rsidP="009073DE">
            <w:pPr>
              <w:pStyle w:val="Zpat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i/>
                <w:sz w:val="18"/>
                <w:szCs w:val="18"/>
              </w:rPr>
              <w:t xml:space="preserve">Nerelevantní z hlediska transpozice. </w:t>
            </w:r>
            <w:r w:rsidR="005A4308">
              <w:rPr>
                <w:i/>
                <w:sz w:val="18"/>
                <w:szCs w:val="18"/>
              </w:rPr>
              <w:t>Deklaratorní ustanovení.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48F8FE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C84E3C5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9073DE" w14:paraId="1E913B19" w14:textId="7777777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C1018ED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Článek 1 odst. 4)</w:t>
            </w:r>
          </w:p>
          <w:p w14:paraId="00990C0D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(čl. 3 odst. 4 písm. a))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0A70066F" w14:textId="77777777" w:rsidR="009073DE" w:rsidRPr="0057532B" w:rsidRDefault="009073DE" w:rsidP="009073DE">
            <w:pPr>
              <w:rPr>
                <w:sz w:val="18"/>
              </w:rPr>
            </w:pPr>
            <w:r w:rsidRPr="0057532B">
              <w:rPr>
                <w:sz w:val="18"/>
              </w:rPr>
              <w:t>a) bilanční suma: 25 000 000 EUR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06B398E6" w14:textId="77777777" w:rsidR="009073DE" w:rsidRDefault="009073DE" w:rsidP="009073DE">
            <w:r w:rsidRPr="00474894">
              <w:rPr>
                <w:sz w:val="18"/>
              </w:rPr>
              <w:t>11915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FD583E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2F0E34" w14:textId="2A0E84D8" w:rsidR="009073DE" w:rsidRPr="00636C6A" w:rsidRDefault="009073DE" w:rsidP="009073DE">
            <w:pPr>
              <w:rPr>
                <w:i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40A5E6" w14:textId="3DF47D6C" w:rsidR="009073DE" w:rsidRDefault="009073DE" w:rsidP="009073DE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F294D8E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9073DE" w14:paraId="2A19692E" w14:textId="7777777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494E0F5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Článek 1 odst. 4)</w:t>
            </w:r>
          </w:p>
          <w:p w14:paraId="1E86FDA8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(čl. 3 odst. 3 písm. b))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3BBDEA07" w14:textId="77777777" w:rsidR="009073DE" w:rsidRPr="0057532B" w:rsidRDefault="009073DE" w:rsidP="009073DE">
            <w:pPr>
              <w:rPr>
                <w:sz w:val="18"/>
              </w:rPr>
            </w:pPr>
            <w:r w:rsidRPr="0057532B">
              <w:rPr>
                <w:sz w:val="18"/>
              </w:rPr>
              <w:t>b) čistý obrat: 50 000 000 EUR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7FC7D9C4" w14:textId="77777777" w:rsidR="009073DE" w:rsidRDefault="009073DE" w:rsidP="009073DE">
            <w:r w:rsidRPr="00474894">
              <w:rPr>
                <w:sz w:val="18"/>
              </w:rPr>
              <w:t>11915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FA427E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5B338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91DD9" w14:textId="677C7B23" w:rsidR="009073DE" w:rsidRDefault="009073DE" w:rsidP="009073DE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0AD1A5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A819DA" w14:paraId="6FF6BFE3" w14:textId="77777777">
        <w:tc>
          <w:tcPr>
            <w:tcW w:w="14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BE4D311" w14:textId="77777777" w:rsidR="00A819DA" w:rsidRDefault="00A819DA" w:rsidP="00A819DA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482065A" w14:textId="77777777" w:rsidR="00A819DA" w:rsidRDefault="00A819DA" w:rsidP="00A819DA">
            <w:pPr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B3A4FA3" w14:textId="77777777" w:rsidR="00A819DA" w:rsidRDefault="00A819DA" w:rsidP="00A819DA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E8BF" w14:textId="77777777" w:rsidR="00A819DA" w:rsidRDefault="00A819DA" w:rsidP="00A819DA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BAA2" w14:textId="77777777" w:rsidR="00A819DA" w:rsidRDefault="00A819DA" w:rsidP="00A819DA">
            <w:pPr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AB1F" w14:textId="77777777" w:rsidR="00A819DA" w:rsidRDefault="00A819DA" w:rsidP="00A819DA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C7BAF09" w14:textId="77777777" w:rsidR="00A819DA" w:rsidRDefault="00A819DA" w:rsidP="00A819DA">
            <w:pPr>
              <w:rPr>
                <w:sz w:val="18"/>
              </w:rPr>
            </w:pPr>
          </w:p>
        </w:tc>
      </w:tr>
      <w:tr w:rsidR="0037587D" w14:paraId="5E43D18D" w14:textId="7777777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82C5C93" w14:textId="77777777" w:rsidR="0037587D" w:rsidRDefault="0037587D" w:rsidP="0037587D">
            <w:pPr>
              <w:rPr>
                <w:sz w:val="18"/>
              </w:rPr>
            </w:pPr>
            <w:r>
              <w:rPr>
                <w:sz w:val="18"/>
              </w:rPr>
              <w:t>Článek 1 odst. 5) písm. a)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08E87003" w14:textId="77777777" w:rsidR="0037587D" w:rsidRDefault="0037587D" w:rsidP="0037587D">
            <w:pPr>
              <w:rPr>
                <w:sz w:val="18"/>
              </w:rPr>
            </w:pPr>
            <w:r>
              <w:rPr>
                <w:sz w:val="18"/>
              </w:rPr>
              <w:t>5) odstavec 5 se mění takto:</w:t>
            </w:r>
          </w:p>
          <w:p w14:paraId="581DD930" w14:textId="77777777" w:rsidR="0037587D" w:rsidRDefault="0037587D" w:rsidP="0037587D">
            <w:pPr>
              <w:rPr>
                <w:sz w:val="18"/>
              </w:rPr>
            </w:pPr>
            <w:r>
              <w:rPr>
                <w:sz w:val="18"/>
              </w:rPr>
              <w:t>a) písmena a) a b) se nahrazují tímto: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0C21E5D3" w14:textId="77777777" w:rsidR="0037587D" w:rsidRDefault="0037587D" w:rsidP="0037587D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A8BE6" w14:textId="77777777" w:rsidR="0037587D" w:rsidRDefault="0037587D" w:rsidP="0037587D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55AB87" w14:textId="190B5F9C" w:rsidR="0037587D" w:rsidRDefault="0037587D" w:rsidP="0037587D">
            <w:pPr>
              <w:pStyle w:val="Zpat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i/>
                <w:sz w:val="18"/>
                <w:szCs w:val="18"/>
              </w:rPr>
              <w:t xml:space="preserve">Nerelevantní z hlediska transpozice. </w:t>
            </w:r>
            <w:r w:rsidR="005A4308">
              <w:rPr>
                <w:i/>
                <w:sz w:val="18"/>
                <w:szCs w:val="18"/>
              </w:rPr>
              <w:t>Deklaratorní ustanovení.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243FE" w14:textId="77777777" w:rsidR="0037587D" w:rsidRDefault="0037587D" w:rsidP="0037587D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8173B1E" w14:textId="77777777" w:rsidR="0037587D" w:rsidRDefault="0037587D" w:rsidP="0037587D">
            <w:pPr>
              <w:rPr>
                <w:sz w:val="18"/>
              </w:rPr>
            </w:pPr>
          </w:p>
        </w:tc>
      </w:tr>
      <w:tr w:rsidR="009073DE" w14:paraId="4527B63D" w14:textId="7777777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ACAFE63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Článek 1 odst. 5) písm. a)</w:t>
            </w:r>
          </w:p>
          <w:p w14:paraId="088E18F3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(čl. 3 odst. 5 písm. a))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4E5FD4DA" w14:textId="77777777" w:rsidR="009073DE" w:rsidRPr="00A819DA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a) bilanční suma: 5 000 000 EUR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4D75A056" w14:textId="77777777" w:rsidR="009073DE" w:rsidRDefault="009073DE" w:rsidP="009073DE">
            <w:r w:rsidRPr="008859EA">
              <w:rPr>
                <w:sz w:val="18"/>
              </w:rPr>
              <w:t>11915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94E7B9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8A6DF0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A85FD7" w14:textId="6F964ED2" w:rsidR="009073DE" w:rsidRDefault="009073DE" w:rsidP="009073DE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27171CE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9073DE" w14:paraId="7A390849" w14:textId="7777777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F872A2A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Článek 1 odst. 5) písm. a)</w:t>
            </w:r>
          </w:p>
          <w:p w14:paraId="1F69453B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(čl. 3 odst. 5 písm. b))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2491B636" w14:textId="77777777" w:rsidR="009073DE" w:rsidRPr="00A819DA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b) čistý obrat: 10 000 000 EUR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0507FDED" w14:textId="77777777" w:rsidR="009073DE" w:rsidRDefault="009073DE" w:rsidP="009073DE">
            <w:r w:rsidRPr="008859EA">
              <w:rPr>
                <w:sz w:val="18"/>
              </w:rPr>
              <w:t>11915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52B71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804652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16A16F" w14:textId="745AC7C8" w:rsidR="009073DE" w:rsidRDefault="009073DE" w:rsidP="009073DE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C3C23E0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210ED0" w14:paraId="30406566" w14:textId="77777777" w:rsidTr="00210ED0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D665" w14:textId="77777777" w:rsidR="00210ED0" w:rsidRDefault="00210ED0" w:rsidP="00210ED0">
            <w:pPr>
              <w:rPr>
                <w:sz w:val="18"/>
              </w:rPr>
            </w:pPr>
            <w:r>
              <w:rPr>
                <w:sz w:val="18"/>
              </w:rPr>
              <w:t>Článek 1 odst. 5) písm. b)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9D0E6E4" w14:textId="77777777" w:rsidR="00210ED0" w:rsidRDefault="00210ED0" w:rsidP="00210ED0">
            <w:pPr>
              <w:rPr>
                <w:sz w:val="18"/>
              </w:rPr>
            </w:pPr>
            <w:r>
              <w:rPr>
                <w:sz w:val="18"/>
              </w:rPr>
              <w:t>5) odstavec 5 se mění takto:</w:t>
            </w:r>
          </w:p>
          <w:p w14:paraId="2E367898" w14:textId="76B97024" w:rsidR="00210ED0" w:rsidRDefault="009857D6" w:rsidP="00210ED0">
            <w:pPr>
              <w:rPr>
                <w:sz w:val="18"/>
              </w:rPr>
            </w:pPr>
            <w:r>
              <w:rPr>
                <w:sz w:val="18"/>
              </w:rPr>
              <w:t>b</w:t>
            </w:r>
            <w:r w:rsidR="00210ED0">
              <w:rPr>
                <w:sz w:val="18"/>
              </w:rPr>
              <w:t>) druhý pododstavec se nahrazuje tímto: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ABD28CC" w14:textId="77777777" w:rsidR="00210ED0" w:rsidRDefault="00210ED0" w:rsidP="00210ED0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022F" w14:textId="77777777" w:rsidR="00210ED0" w:rsidRDefault="00210ED0" w:rsidP="00210ED0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AA74" w14:textId="6ED6B3EE" w:rsidR="00210ED0" w:rsidRDefault="00210ED0" w:rsidP="00210ED0">
            <w:pPr>
              <w:pStyle w:val="Zpat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i/>
                <w:sz w:val="18"/>
                <w:szCs w:val="18"/>
              </w:rPr>
              <w:t xml:space="preserve">Nerelevantní z hlediska transpozice. </w:t>
            </w:r>
            <w:r w:rsidR="005A4308">
              <w:rPr>
                <w:i/>
                <w:sz w:val="18"/>
                <w:szCs w:val="18"/>
              </w:rPr>
              <w:t>Deklaratorní ustanovení.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F4C5" w14:textId="77777777" w:rsidR="00210ED0" w:rsidRDefault="00210ED0" w:rsidP="00210ED0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4C7C3" w14:textId="77777777" w:rsidR="00210ED0" w:rsidRDefault="00210ED0" w:rsidP="00210ED0">
            <w:pPr>
              <w:rPr>
                <w:sz w:val="18"/>
              </w:rPr>
            </w:pPr>
          </w:p>
        </w:tc>
      </w:tr>
      <w:tr w:rsidR="00210ED0" w14:paraId="0335694D" w14:textId="77777777" w:rsidTr="00210ED0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CEF3" w14:textId="77777777" w:rsidR="00210ED0" w:rsidRDefault="00210ED0" w:rsidP="00210ED0">
            <w:pPr>
              <w:rPr>
                <w:sz w:val="18"/>
              </w:rPr>
            </w:pPr>
            <w:r>
              <w:rPr>
                <w:sz w:val="18"/>
              </w:rPr>
              <w:t>Článek 1 odst. 5) písm. b)</w:t>
            </w:r>
          </w:p>
          <w:p w14:paraId="68D61266" w14:textId="77777777" w:rsidR="00210ED0" w:rsidRDefault="00210ED0" w:rsidP="00210ED0">
            <w:pPr>
              <w:rPr>
                <w:sz w:val="18"/>
              </w:rPr>
            </w:pPr>
            <w:r>
              <w:rPr>
                <w:sz w:val="18"/>
              </w:rPr>
              <w:t>(čl. 3 odst. 5 druhý pododstavec)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78CAFE3" w14:textId="4E792E7A" w:rsidR="00210ED0" w:rsidRDefault="00210ED0" w:rsidP="00210ED0">
            <w:pPr>
              <w:pStyle w:val="Default"/>
              <w:rPr>
                <w:sz w:val="19"/>
                <w:szCs w:val="19"/>
              </w:rPr>
            </w:pPr>
            <w:r w:rsidRPr="00210ED0">
              <w:rPr>
                <w:rFonts w:ascii="Times New Roman" w:hAnsi="Times New Roman" w:cs="Times New Roman"/>
                <w:color w:val="auto"/>
                <w:sz w:val="18"/>
              </w:rPr>
              <w:t>Členské státy mohou stanovit hraniční hodnoty vyšší, než jsou uvedeny v prvním pododstavci písm. a) a b). Tyto hodnoty však nesmějí přesáhnout 7 500</w:t>
            </w:r>
            <w:r w:rsidR="009857D6">
              <w:rPr>
                <w:rFonts w:ascii="Times New Roman" w:hAnsi="Times New Roman" w:cs="Times New Roman"/>
                <w:color w:val="auto"/>
                <w:sz w:val="18"/>
              </w:rPr>
              <w:t> </w:t>
            </w:r>
            <w:r w:rsidRPr="00210ED0">
              <w:rPr>
                <w:rFonts w:ascii="Times New Roman" w:hAnsi="Times New Roman" w:cs="Times New Roman"/>
                <w:color w:val="auto"/>
                <w:sz w:val="18"/>
              </w:rPr>
              <w:t>000</w:t>
            </w:r>
            <w:r w:rsidR="009857D6">
              <w:rPr>
                <w:rFonts w:ascii="Times New Roman" w:hAnsi="Times New Roman" w:cs="Times New Roman"/>
                <w:color w:val="auto"/>
                <w:sz w:val="18"/>
              </w:rPr>
              <w:t xml:space="preserve"> </w:t>
            </w:r>
            <w:r w:rsidRPr="00210ED0">
              <w:rPr>
                <w:rFonts w:ascii="Times New Roman" w:hAnsi="Times New Roman" w:cs="Times New Roman"/>
                <w:color w:val="auto"/>
                <w:sz w:val="18"/>
              </w:rPr>
              <w:t>EUR v případě bilanční sumy a 15 000</w:t>
            </w:r>
            <w:r w:rsidR="009857D6">
              <w:rPr>
                <w:rFonts w:ascii="Times New Roman" w:hAnsi="Times New Roman" w:cs="Times New Roman"/>
                <w:color w:val="auto"/>
                <w:sz w:val="18"/>
              </w:rPr>
              <w:t> </w:t>
            </w:r>
            <w:r w:rsidRPr="00210ED0">
              <w:rPr>
                <w:rFonts w:ascii="Times New Roman" w:hAnsi="Times New Roman" w:cs="Times New Roman"/>
                <w:color w:val="auto"/>
                <w:sz w:val="18"/>
              </w:rPr>
              <w:t>000</w:t>
            </w:r>
            <w:r w:rsidR="009857D6">
              <w:rPr>
                <w:rFonts w:ascii="Times New Roman" w:hAnsi="Times New Roman" w:cs="Times New Roman"/>
                <w:color w:val="auto"/>
                <w:sz w:val="18"/>
              </w:rPr>
              <w:t xml:space="preserve"> </w:t>
            </w:r>
            <w:r w:rsidRPr="00210ED0">
              <w:rPr>
                <w:rFonts w:ascii="Times New Roman" w:hAnsi="Times New Roman" w:cs="Times New Roman"/>
                <w:color w:val="auto"/>
                <w:sz w:val="18"/>
              </w:rPr>
              <w:t xml:space="preserve">EUR </w:t>
            </w:r>
            <w:r>
              <w:rPr>
                <w:rFonts w:ascii="Times New Roman" w:hAnsi="Times New Roman" w:cs="Times New Roman"/>
                <w:color w:val="auto"/>
                <w:sz w:val="18"/>
              </w:rPr>
              <w:t>v případě čistého obratu.</w:t>
            </w:r>
          </w:p>
          <w:p w14:paraId="6B4499B0" w14:textId="77777777" w:rsidR="00210ED0" w:rsidRDefault="00210ED0" w:rsidP="00210ED0">
            <w:pPr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1C8E974" w14:textId="04533C2C" w:rsidR="00210ED0" w:rsidRDefault="00210ED0" w:rsidP="00210ED0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CC00" w14:textId="77777777" w:rsidR="00210ED0" w:rsidRDefault="00210ED0" w:rsidP="00210ED0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F311" w14:textId="1BCA8D49" w:rsidR="00210ED0" w:rsidRPr="003A1C73" w:rsidRDefault="00636C6A" w:rsidP="0057532B">
            <w:pPr>
              <w:rPr>
                <w:i/>
                <w:sz w:val="18"/>
              </w:rPr>
            </w:pPr>
            <w:r w:rsidRPr="00636C6A">
              <w:rPr>
                <w:i/>
                <w:sz w:val="18"/>
              </w:rPr>
              <w:t xml:space="preserve">Nerelevantní </w:t>
            </w:r>
            <w:r>
              <w:rPr>
                <w:i/>
                <w:sz w:val="18"/>
                <w:szCs w:val="18"/>
              </w:rPr>
              <w:t xml:space="preserve">z hlediska transpozice. </w:t>
            </w:r>
            <w:r w:rsidR="0057532B">
              <w:rPr>
                <w:i/>
                <w:sz w:val="18"/>
              </w:rPr>
              <w:t>Jedná se o fakultativní ustanovení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AF90" w14:textId="77777777" w:rsidR="00210ED0" w:rsidRDefault="00210ED0" w:rsidP="00210ED0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CEFFBA" w14:textId="77777777" w:rsidR="00210ED0" w:rsidRDefault="00210ED0" w:rsidP="00210ED0">
            <w:pPr>
              <w:rPr>
                <w:sz w:val="18"/>
              </w:rPr>
            </w:pPr>
          </w:p>
        </w:tc>
      </w:tr>
      <w:tr w:rsidR="00210ED0" w14:paraId="01201BF8" w14:textId="77777777" w:rsidTr="00210ED0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393" w14:textId="77777777" w:rsidR="00210ED0" w:rsidRDefault="00210ED0" w:rsidP="00210ED0">
            <w:pPr>
              <w:rPr>
                <w:sz w:val="18"/>
              </w:rPr>
            </w:pPr>
            <w:r>
              <w:rPr>
                <w:sz w:val="18"/>
              </w:rPr>
              <w:t>Článek 1 odst. 6)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699C583" w14:textId="77777777" w:rsidR="00210ED0" w:rsidRDefault="00210ED0" w:rsidP="00210ED0">
            <w:pPr>
              <w:rPr>
                <w:sz w:val="18"/>
              </w:rPr>
            </w:pPr>
            <w:r>
              <w:rPr>
                <w:sz w:val="18"/>
              </w:rPr>
              <w:t>6) v odstavci 6 se se písmena a) a b) nahrazují tímto: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43B0B87" w14:textId="77777777" w:rsidR="00210ED0" w:rsidRDefault="00210ED0" w:rsidP="00210ED0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2B2F" w14:textId="77777777" w:rsidR="00210ED0" w:rsidRDefault="00210ED0" w:rsidP="00210ED0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8E8D" w14:textId="10C86C39" w:rsidR="00210ED0" w:rsidRDefault="00210ED0" w:rsidP="00210ED0">
            <w:pPr>
              <w:pStyle w:val="Zpat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i/>
                <w:sz w:val="18"/>
                <w:szCs w:val="18"/>
              </w:rPr>
              <w:t xml:space="preserve">Nerelevantní z hlediska transpozice. </w:t>
            </w:r>
            <w:r w:rsidR="005A4308">
              <w:rPr>
                <w:i/>
                <w:sz w:val="18"/>
                <w:szCs w:val="18"/>
              </w:rPr>
              <w:t>Deklaratorní ustanovení.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A751" w14:textId="77777777" w:rsidR="00210ED0" w:rsidRDefault="00210ED0" w:rsidP="00210ED0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F9E12" w14:textId="77777777" w:rsidR="00210ED0" w:rsidRDefault="00210ED0" w:rsidP="00210ED0">
            <w:pPr>
              <w:rPr>
                <w:sz w:val="18"/>
              </w:rPr>
            </w:pPr>
          </w:p>
        </w:tc>
      </w:tr>
      <w:tr w:rsidR="009073DE" w14:paraId="7C31351E" w14:textId="77777777" w:rsidTr="00210ED0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9D49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Článek 1 odst. 6)</w:t>
            </w:r>
          </w:p>
          <w:p w14:paraId="1BE7C919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(čl. 3 odst. 6 písm. a))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61A7F47" w14:textId="77777777" w:rsidR="009073DE" w:rsidRPr="00A819DA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a) bilanční suma: 25 000 000 EUR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1918D4C" w14:textId="77777777" w:rsidR="009073DE" w:rsidRDefault="009073DE" w:rsidP="009073DE">
            <w:r w:rsidRPr="00C8632D">
              <w:rPr>
                <w:sz w:val="18"/>
              </w:rPr>
              <w:t>11915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99E4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8E47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1A74" w14:textId="595E0C5B" w:rsidR="009073DE" w:rsidRDefault="009073DE" w:rsidP="009073DE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093C1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9073DE" w14:paraId="0DF9A44E" w14:textId="77777777" w:rsidTr="00210ED0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038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Článek 1 odst. 6)</w:t>
            </w:r>
          </w:p>
          <w:p w14:paraId="68A8129B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(čl. 3 odst. 6 písm. b))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2DEC257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b) čistý obrat: 50 000 000 EUR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6D24B04" w14:textId="77777777" w:rsidR="009073DE" w:rsidRDefault="009073DE" w:rsidP="009073DE">
            <w:r w:rsidRPr="00C8632D">
              <w:rPr>
                <w:sz w:val="18"/>
              </w:rPr>
              <w:t>11915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8FE6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5446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CF3" w14:textId="080CF6CC" w:rsidR="009073DE" w:rsidRDefault="009073DE" w:rsidP="009073DE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C8226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C45890" w14:paraId="5291348D" w14:textId="77777777" w:rsidTr="00210ED0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0D2B" w14:textId="77777777" w:rsidR="00C45890" w:rsidRDefault="00C45890" w:rsidP="00C45890">
            <w:pPr>
              <w:rPr>
                <w:sz w:val="18"/>
              </w:rPr>
            </w:pPr>
            <w:r>
              <w:rPr>
                <w:sz w:val="18"/>
              </w:rPr>
              <w:t>Článek 1 odst. 7)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02F361" w14:textId="77777777" w:rsidR="00C45890" w:rsidRDefault="00C45890" w:rsidP="00C45890">
            <w:pPr>
              <w:rPr>
                <w:sz w:val="18"/>
              </w:rPr>
            </w:pPr>
            <w:r>
              <w:rPr>
                <w:sz w:val="18"/>
              </w:rPr>
              <w:t>7) v odstavci 7 se se písmena a) a b) nahrazují tímto: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43F9206" w14:textId="77777777" w:rsidR="00C45890" w:rsidRDefault="00C45890" w:rsidP="00C45890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DC73" w14:textId="77777777" w:rsidR="00C45890" w:rsidRDefault="00C45890" w:rsidP="00C45890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13AD" w14:textId="263D351B" w:rsidR="00C45890" w:rsidRDefault="00C45890" w:rsidP="00C45890">
            <w:pPr>
              <w:pStyle w:val="Zpat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i/>
                <w:sz w:val="18"/>
                <w:szCs w:val="18"/>
              </w:rPr>
              <w:t xml:space="preserve">Nerelevantní z hlediska transpozice. </w:t>
            </w:r>
            <w:r w:rsidR="005A4308">
              <w:rPr>
                <w:i/>
                <w:sz w:val="18"/>
                <w:szCs w:val="18"/>
              </w:rPr>
              <w:t>Deklaratorní ustanovení.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9CE8" w14:textId="77777777" w:rsidR="00C45890" w:rsidRDefault="00C45890" w:rsidP="00C45890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E2793" w14:textId="77777777" w:rsidR="00C45890" w:rsidRDefault="00C45890" w:rsidP="00C45890">
            <w:pPr>
              <w:rPr>
                <w:sz w:val="18"/>
              </w:rPr>
            </w:pPr>
          </w:p>
        </w:tc>
      </w:tr>
      <w:tr w:rsidR="009073DE" w14:paraId="15A8BC85" w14:textId="77777777" w:rsidTr="00210ED0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F2B2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Článek 1 odst. 7)</w:t>
            </w:r>
          </w:p>
          <w:p w14:paraId="5800589A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(čl. 3 odst. 7 písm. a))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053DFCB" w14:textId="77777777" w:rsidR="009073DE" w:rsidRPr="00A819DA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a) bilanční suma: 25 000 000 EUR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CBD2C09" w14:textId="77777777" w:rsidR="009073DE" w:rsidRDefault="009073DE" w:rsidP="009073DE">
            <w:r w:rsidRPr="009A7264">
              <w:rPr>
                <w:sz w:val="18"/>
              </w:rPr>
              <w:t>11915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4571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04E" w14:textId="14091011" w:rsidR="009073DE" w:rsidRPr="00636C6A" w:rsidRDefault="009073DE" w:rsidP="00636C6A">
            <w:pPr>
              <w:rPr>
                <w:i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7947" w14:textId="31ECA42E" w:rsidR="009073DE" w:rsidRDefault="009073DE" w:rsidP="009073DE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706391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9073DE" w14:paraId="1B0FC796" w14:textId="77777777" w:rsidTr="00210ED0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0420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Článek 1 odst. 7)</w:t>
            </w:r>
          </w:p>
          <w:p w14:paraId="298BEFE1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(čl. 3 odst. 7 písm. b))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87E63AD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b) čistý obrat: 50 000 000 EUR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3C2D4FE" w14:textId="77777777" w:rsidR="009073DE" w:rsidRDefault="009073DE" w:rsidP="009073DE">
            <w:r w:rsidRPr="009A7264">
              <w:rPr>
                <w:sz w:val="18"/>
              </w:rPr>
              <w:t>11915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D28B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CFCD" w14:textId="7F6C01E4" w:rsidR="009073DE" w:rsidRPr="0089307B" w:rsidRDefault="009073DE" w:rsidP="009073DE">
            <w:pPr>
              <w:rPr>
                <w:i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B2E2" w14:textId="5E635732" w:rsidR="009073DE" w:rsidRDefault="009073DE" w:rsidP="009073DE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13F8C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C45890" w14:paraId="6D15A123" w14:textId="77777777" w:rsidTr="00210ED0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8448" w14:textId="77777777" w:rsidR="00C45890" w:rsidRDefault="00C45890" w:rsidP="00C45890">
            <w:pPr>
              <w:rPr>
                <w:sz w:val="18"/>
              </w:rPr>
            </w:pPr>
            <w:r>
              <w:rPr>
                <w:sz w:val="18"/>
              </w:rPr>
              <w:t>Článek 2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FA7A03E" w14:textId="77777777" w:rsidR="00C45890" w:rsidRPr="00210ED0" w:rsidRDefault="00C45890" w:rsidP="00C45890">
            <w:pPr>
              <w:pStyle w:val="Default"/>
              <w:rPr>
                <w:rFonts w:ascii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</w:rPr>
              <w:t>Provedení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CBB1516" w14:textId="77777777" w:rsidR="00C45890" w:rsidRDefault="00C45890" w:rsidP="00C45890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710" w14:textId="77777777" w:rsidR="00C45890" w:rsidRDefault="00C45890" w:rsidP="00C45890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E1E3" w14:textId="663BB3CB" w:rsidR="00C45890" w:rsidRDefault="00C45890" w:rsidP="00C45890">
            <w:pPr>
              <w:pStyle w:val="Zpat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i/>
                <w:sz w:val="18"/>
                <w:szCs w:val="18"/>
              </w:rPr>
              <w:t xml:space="preserve">Nerelevantní z hlediska transpozice. </w:t>
            </w:r>
            <w:r w:rsidR="005A4308">
              <w:rPr>
                <w:i/>
                <w:sz w:val="18"/>
                <w:szCs w:val="18"/>
              </w:rPr>
              <w:t>Deklaratorní ustanovení.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8979" w14:textId="77777777" w:rsidR="00C45890" w:rsidRDefault="00C45890" w:rsidP="00C45890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65AFCA" w14:textId="77777777" w:rsidR="00C45890" w:rsidRDefault="00C45890" w:rsidP="00C45890">
            <w:pPr>
              <w:rPr>
                <w:sz w:val="18"/>
              </w:rPr>
            </w:pPr>
          </w:p>
        </w:tc>
      </w:tr>
      <w:tr w:rsidR="009073DE" w14:paraId="3FB40B95" w14:textId="77777777" w:rsidTr="00210ED0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A3DD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Článek 2 odst. 1 první pododstavec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F4241B4" w14:textId="77777777" w:rsidR="009073DE" w:rsidRPr="00210ED0" w:rsidRDefault="009073DE" w:rsidP="009073DE">
            <w:pPr>
              <w:pStyle w:val="Default"/>
              <w:rPr>
                <w:rFonts w:ascii="Times New Roman" w:hAnsi="Times New Roman" w:cs="Times New Roman"/>
                <w:color w:val="auto"/>
                <w:sz w:val="18"/>
              </w:rPr>
            </w:pPr>
            <w:r w:rsidRPr="00C45890">
              <w:rPr>
                <w:rFonts w:ascii="Times New Roman" w:hAnsi="Times New Roman" w:cs="Times New Roman"/>
                <w:color w:val="auto"/>
                <w:sz w:val="18"/>
              </w:rPr>
              <w:t>Členské státy uvedou v platnost právní a správní předpisy nezbytné pro dosažení souladu s touto směrnicí do 24. prosince 2024. Neprodleně sdělí Komisi jejich znění.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BDF904D" w14:textId="77777777" w:rsidR="009073DE" w:rsidRDefault="009073DE" w:rsidP="009073DE">
            <w:r w:rsidRPr="004A3C6D">
              <w:rPr>
                <w:sz w:val="18"/>
              </w:rPr>
              <w:t>11915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A1C2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4366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9B89" w14:textId="2279DEB2" w:rsidR="009073DE" w:rsidRDefault="009073DE" w:rsidP="009073DE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BDCB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9073DE" w14:paraId="6703A42D" w14:textId="77777777" w:rsidTr="00210ED0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3043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Článek 2 odst. 1 druhý pododstavec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5A17213" w14:textId="77777777" w:rsidR="009073DE" w:rsidRPr="00210ED0" w:rsidRDefault="009073DE" w:rsidP="009073DE">
            <w:pPr>
              <w:pStyle w:val="Default"/>
              <w:rPr>
                <w:rFonts w:ascii="Times New Roman" w:hAnsi="Times New Roman" w:cs="Times New Roman"/>
                <w:color w:val="auto"/>
                <w:sz w:val="18"/>
              </w:rPr>
            </w:pPr>
            <w:r w:rsidRPr="00C45890">
              <w:rPr>
                <w:rFonts w:ascii="Times New Roman" w:hAnsi="Times New Roman" w:cs="Times New Roman"/>
                <w:color w:val="auto"/>
                <w:sz w:val="18"/>
              </w:rPr>
              <w:t>Použijí tyto předpisy pro účetní období začínající dnem 1. ledna 2024</w:t>
            </w:r>
            <w:r w:rsidR="009857D6">
              <w:rPr>
                <w:rFonts w:ascii="Times New Roman" w:hAnsi="Times New Roman" w:cs="Times New Roman"/>
                <w:color w:val="auto"/>
                <w:sz w:val="18"/>
              </w:rPr>
              <w:t xml:space="preserve"> </w:t>
            </w:r>
            <w:r w:rsidRPr="00C45890">
              <w:rPr>
                <w:rFonts w:ascii="Times New Roman" w:hAnsi="Times New Roman" w:cs="Times New Roman"/>
                <w:color w:val="auto"/>
                <w:sz w:val="18"/>
              </w:rPr>
              <w:t>nebo později.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DA226EF" w14:textId="77777777" w:rsidR="009073DE" w:rsidRDefault="009073DE" w:rsidP="009073DE">
            <w:r w:rsidRPr="004A3C6D">
              <w:rPr>
                <w:sz w:val="18"/>
              </w:rPr>
              <w:t>11915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651B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A530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D6E3" w14:textId="3861278F" w:rsidR="009073DE" w:rsidRDefault="009073DE" w:rsidP="009073DE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0A1FF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9073DE" w14:paraId="0203AAE6" w14:textId="77777777" w:rsidTr="00210ED0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4BCF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Článek 2 odst. 1 třetí pododstavec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C6F0889" w14:textId="77777777" w:rsidR="009073DE" w:rsidRPr="00210ED0" w:rsidRDefault="009073DE" w:rsidP="009073DE">
            <w:pPr>
              <w:pStyle w:val="Default"/>
              <w:rPr>
                <w:rFonts w:ascii="Times New Roman" w:hAnsi="Times New Roman" w:cs="Times New Roman"/>
                <w:color w:val="auto"/>
                <w:sz w:val="18"/>
              </w:rPr>
            </w:pPr>
            <w:r w:rsidRPr="00C45890">
              <w:rPr>
                <w:rFonts w:ascii="Times New Roman" w:hAnsi="Times New Roman" w:cs="Times New Roman"/>
                <w:color w:val="auto"/>
                <w:sz w:val="18"/>
              </w:rPr>
              <w:t>Odchylně od druhého pododstavce mohou členské státy podnikům povolit, aby tyto předpisy použily pro ú</w:t>
            </w:r>
            <w:r>
              <w:rPr>
                <w:rFonts w:ascii="Times New Roman" w:hAnsi="Times New Roman" w:cs="Times New Roman"/>
                <w:color w:val="auto"/>
                <w:sz w:val="18"/>
              </w:rPr>
              <w:t>četní období začínající dnem 1. </w:t>
            </w:r>
            <w:r w:rsidRPr="00C45890">
              <w:rPr>
                <w:rFonts w:ascii="Times New Roman" w:hAnsi="Times New Roman" w:cs="Times New Roman"/>
                <w:color w:val="auto"/>
                <w:sz w:val="18"/>
              </w:rPr>
              <w:t>ledna 2023</w:t>
            </w:r>
            <w:r w:rsidR="009857D6">
              <w:rPr>
                <w:rFonts w:ascii="Times New Roman" w:hAnsi="Times New Roman" w:cs="Times New Roman"/>
                <w:color w:val="auto"/>
                <w:sz w:val="18"/>
              </w:rPr>
              <w:t xml:space="preserve"> </w:t>
            </w:r>
            <w:r w:rsidRPr="00C45890">
              <w:rPr>
                <w:rFonts w:ascii="Times New Roman" w:hAnsi="Times New Roman" w:cs="Times New Roman"/>
                <w:color w:val="auto"/>
                <w:sz w:val="18"/>
              </w:rPr>
              <w:t>nebo později.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AA73C6B" w14:textId="77777777" w:rsidR="009073DE" w:rsidRDefault="009073DE" w:rsidP="009073DE">
            <w:r w:rsidRPr="004A3C6D">
              <w:rPr>
                <w:sz w:val="18"/>
              </w:rPr>
              <w:t>11915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CE1B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B79A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7F7" w14:textId="02376B13" w:rsidR="009073DE" w:rsidRDefault="009073DE" w:rsidP="009073DE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11A1E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9073DE" w14:paraId="249A797E" w14:textId="77777777" w:rsidTr="00210ED0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DD4B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Článek 2 odst. 1 čtvrtý pododstavec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89978BE" w14:textId="77777777" w:rsidR="009073DE" w:rsidRPr="00C45890" w:rsidRDefault="009073DE" w:rsidP="009073DE">
            <w:pPr>
              <w:pStyle w:val="Default"/>
              <w:rPr>
                <w:rFonts w:ascii="Times New Roman" w:hAnsi="Times New Roman" w:cs="Times New Roman"/>
                <w:color w:val="auto"/>
                <w:sz w:val="18"/>
              </w:rPr>
            </w:pPr>
            <w:r w:rsidRPr="0089307B">
              <w:rPr>
                <w:rFonts w:ascii="Times New Roman" w:hAnsi="Times New Roman" w:cs="Times New Roman"/>
                <w:color w:val="auto"/>
                <w:sz w:val="18"/>
              </w:rPr>
              <w:t>Tyto předpisy přijaté členskými státy musí obsahovat odkaz na tuto směrnici nebo musí být takový odkaz učiněn při jejich úředním vyhlášení. Způsob odkazu si stanoví členské státy.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2B9CA1E" w14:textId="77777777" w:rsidR="009073DE" w:rsidRDefault="009073DE" w:rsidP="009073DE">
            <w:r w:rsidRPr="004A3C6D">
              <w:rPr>
                <w:sz w:val="18"/>
              </w:rPr>
              <w:t>11915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CA79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5B2C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9150" w14:textId="23136E61" w:rsidR="009073DE" w:rsidRDefault="009073DE" w:rsidP="009073DE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C53E0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EF484F" w14:paraId="78CA471F" w14:textId="77777777" w:rsidTr="00210ED0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9B55" w14:textId="77777777" w:rsidR="00EF484F" w:rsidRDefault="00EF484F" w:rsidP="00EF484F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Článek 2 odst. 2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7DAED70" w14:textId="77777777" w:rsidR="00EF484F" w:rsidRPr="00C45890" w:rsidRDefault="00EF484F" w:rsidP="00EF484F">
            <w:pPr>
              <w:pStyle w:val="Default"/>
              <w:rPr>
                <w:rFonts w:ascii="Times New Roman" w:hAnsi="Times New Roman" w:cs="Times New Roman"/>
                <w:color w:val="auto"/>
                <w:sz w:val="18"/>
              </w:rPr>
            </w:pPr>
            <w:r w:rsidRPr="000353B2">
              <w:rPr>
                <w:rFonts w:ascii="Times New Roman" w:hAnsi="Times New Roman" w:cs="Times New Roman"/>
                <w:color w:val="auto"/>
                <w:sz w:val="18"/>
              </w:rPr>
              <w:t>Členské státy sdělí Komisi znění hlavních ustanovení vnitrostátních právních předpisů, které přijmou v oblasti působnosti této směrnice.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4D3A831" w14:textId="77777777" w:rsidR="00EF484F" w:rsidRDefault="00EF484F" w:rsidP="00EF484F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5D15" w14:textId="77777777" w:rsidR="00EF484F" w:rsidRDefault="00EF484F" w:rsidP="00EF484F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BD14" w14:textId="77777777" w:rsidR="00EF484F" w:rsidRPr="005C2545" w:rsidRDefault="00EF484F" w:rsidP="00EF484F">
            <w:pPr>
              <w:rPr>
                <w:i/>
                <w:sz w:val="18"/>
                <w:szCs w:val="18"/>
              </w:rPr>
            </w:pPr>
            <w:r w:rsidRPr="005C2545">
              <w:rPr>
                <w:i/>
                <w:sz w:val="18"/>
                <w:szCs w:val="18"/>
              </w:rPr>
              <w:t>Nerelevantní z hlediska transpozice.</w:t>
            </w:r>
            <w:r>
              <w:rPr>
                <w:i/>
                <w:sz w:val="18"/>
                <w:szCs w:val="18"/>
              </w:rPr>
              <w:t xml:space="preserve"> J</w:t>
            </w:r>
            <w:r w:rsidRPr="005C2545">
              <w:rPr>
                <w:i/>
                <w:sz w:val="18"/>
                <w:szCs w:val="18"/>
              </w:rPr>
              <w:t>edná se o deklaratorní ustanovení.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88EC" w14:textId="77777777" w:rsidR="00EF484F" w:rsidRPr="00F81282" w:rsidRDefault="00EF484F" w:rsidP="00EF48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AABB6" w14:textId="77777777" w:rsidR="00EF484F" w:rsidRDefault="00EF484F" w:rsidP="00EF484F">
            <w:pPr>
              <w:rPr>
                <w:sz w:val="18"/>
              </w:rPr>
            </w:pPr>
          </w:p>
        </w:tc>
      </w:tr>
      <w:tr w:rsidR="00EF484F" w14:paraId="660CF2E7" w14:textId="77777777" w:rsidTr="00210ED0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6095" w14:textId="77777777" w:rsidR="00EF484F" w:rsidRDefault="00EF484F" w:rsidP="00EF484F">
            <w:pPr>
              <w:rPr>
                <w:sz w:val="18"/>
              </w:rPr>
            </w:pPr>
            <w:r>
              <w:rPr>
                <w:sz w:val="18"/>
              </w:rPr>
              <w:t>Článek 3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2E0F265" w14:textId="77777777" w:rsidR="00EF484F" w:rsidRPr="00C45890" w:rsidRDefault="00EF484F" w:rsidP="00EF484F">
            <w:pPr>
              <w:pStyle w:val="Default"/>
              <w:rPr>
                <w:rFonts w:ascii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</w:rPr>
              <w:t>Vstup v platnost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ABFE45B" w14:textId="77777777" w:rsidR="00EF484F" w:rsidRDefault="00EF484F" w:rsidP="00EF484F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7BD5" w14:textId="77777777" w:rsidR="00EF484F" w:rsidRDefault="00EF484F" w:rsidP="00EF484F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6F20" w14:textId="77777777" w:rsidR="00EF484F" w:rsidRDefault="00EF484F" w:rsidP="00EF484F">
            <w:pPr>
              <w:pStyle w:val="Zpat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i/>
                <w:sz w:val="18"/>
                <w:szCs w:val="18"/>
              </w:rPr>
              <w:t>Nerelevantní z hlediska transpozice. Jedná se o nadpis článku.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E2CF" w14:textId="77777777" w:rsidR="00EF484F" w:rsidRDefault="00EF484F" w:rsidP="00EF484F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0C0448" w14:textId="77777777" w:rsidR="00EF484F" w:rsidRDefault="00EF484F" w:rsidP="00EF484F">
            <w:pPr>
              <w:rPr>
                <w:sz w:val="18"/>
              </w:rPr>
            </w:pPr>
          </w:p>
        </w:tc>
      </w:tr>
      <w:tr w:rsidR="00EF484F" w14:paraId="458CADF2" w14:textId="77777777" w:rsidTr="00210ED0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8354" w14:textId="77777777" w:rsidR="00EF484F" w:rsidRDefault="00EF484F" w:rsidP="00EF484F">
            <w:pPr>
              <w:rPr>
                <w:sz w:val="18"/>
              </w:rPr>
            </w:pPr>
            <w:r>
              <w:rPr>
                <w:sz w:val="18"/>
              </w:rPr>
              <w:t>Článek 3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EDE736" w14:textId="77777777" w:rsidR="00EF484F" w:rsidRPr="00EF484F" w:rsidRDefault="00EF484F" w:rsidP="00EF484F">
            <w:pPr>
              <w:pStyle w:val="Default"/>
            </w:pPr>
            <w:r w:rsidRPr="00EF484F">
              <w:rPr>
                <w:rFonts w:ascii="Times New Roman" w:hAnsi="Times New Roman" w:cs="Times New Roman"/>
                <w:color w:val="auto"/>
                <w:sz w:val="18"/>
              </w:rPr>
              <w:t>Tato směrnice vstupuje v platnost třetím dnem po vyhlášení v Úředním věstníku Evropské unie.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9CBD736" w14:textId="77777777" w:rsidR="00EF484F" w:rsidRDefault="00EF484F" w:rsidP="00EF484F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0F3A" w14:textId="77777777" w:rsidR="00EF484F" w:rsidRDefault="00EF484F" w:rsidP="00EF484F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1165" w14:textId="77777777" w:rsidR="00EF484F" w:rsidRPr="005C2545" w:rsidRDefault="00EF484F" w:rsidP="00EF484F">
            <w:pPr>
              <w:rPr>
                <w:i/>
                <w:sz w:val="18"/>
                <w:szCs w:val="18"/>
              </w:rPr>
            </w:pPr>
            <w:r w:rsidRPr="005C2545">
              <w:rPr>
                <w:i/>
                <w:sz w:val="18"/>
                <w:szCs w:val="18"/>
              </w:rPr>
              <w:t>Nerelevantní z hlediska transpozice.</w:t>
            </w:r>
            <w:r>
              <w:rPr>
                <w:i/>
                <w:sz w:val="18"/>
                <w:szCs w:val="18"/>
              </w:rPr>
              <w:t xml:space="preserve"> J</w:t>
            </w:r>
            <w:r w:rsidRPr="005C2545">
              <w:rPr>
                <w:i/>
                <w:sz w:val="18"/>
                <w:szCs w:val="18"/>
              </w:rPr>
              <w:t>edná se o deklaratorní ustanovení.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03B0" w14:textId="77777777" w:rsidR="00EF484F" w:rsidRPr="00F81282" w:rsidRDefault="00EF484F" w:rsidP="00EF48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B7962" w14:textId="77777777" w:rsidR="00EF484F" w:rsidRDefault="00EF484F" w:rsidP="00EF484F">
            <w:pPr>
              <w:rPr>
                <w:sz w:val="18"/>
              </w:rPr>
            </w:pPr>
          </w:p>
        </w:tc>
      </w:tr>
      <w:tr w:rsidR="00EF484F" w14:paraId="69C5D420" w14:textId="77777777" w:rsidTr="00210ED0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F4CE" w14:textId="77777777" w:rsidR="00EF484F" w:rsidRDefault="00EF484F" w:rsidP="00EF484F">
            <w:pPr>
              <w:rPr>
                <w:sz w:val="18"/>
              </w:rPr>
            </w:pPr>
            <w:r>
              <w:rPr>
                <w:sz w:val="18"/>
              </w:rPr>
              <w:t>Článek 4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0315F26" w14:textId="77777777" w:rsidR="00EF484F" w:rsidRPr="00C45890" w:rsidRDefault="00EF484F" w:rsidP="00EF484F">
            <w:pPr>
              <w:pStyle w:val="Default"/>
              <w:rPr>
                <w:rFonts w:ascii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</w:rPr>
              <w:t>Určení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11C0641" w14:textId="77777777" w:rsidR="00EF484F" w:rsidRDefault="00EF484F" w:rsidP="00EF484F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B018" w14:textId="77777777" w:rsidR="00EF484F" w:rsidRDefault="00EF484F" w:rsidP="00EF484F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89AB" w14:textId="77777777" w:rsidR="00EF484F" w:rsidRDefault="00EF484F" w:rsidP="00EF484F">
            <w:pPr>
              <w:pStyle w:val="Zpat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i/>
                <w:sz w:val="18"/>
                <w:szCs w:val="18"/>
              </w:rPr>
              <w:t>Nerelevantní z hlediska transpozice. Jedná se o nadpis článku.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562F" w14:textId="77777777" w:rsidR="00EF484F" w:rsidRDefault="00EF484F" w:rsidP="00EF484F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54CF3" w14:textId="77777777" w:rsidR="00EF484F" w:rsidRDefault="00EF484F" w:rsidP="00EF484F">
            <w:pPr>
              <w:rPr>
                <w:sz w:val="18"/>
              </w:rPr>
            </w:pPr>
          </w:p>
        </w:tc>
      </w:tr>
      <w:tr w:rsidR="00EF484F" w14:paraId="3AF467A4" w14:textId="77777777" w:rsidTr="00210ED0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C543" w14:textId="77777777" w:rsidR="00EF484F" w:rsidRDefault="00EF484F" w:rsidP="00EF484F">
            <w:pPr>
              <w:rPr>
                <w:sz w:val="18"/>
              </w:rPr>
            </w:pPr>
            <w:r>
              <w:rPr>
                <w:sz w:val="18"/>
              </w:rPr>
              <w:t>Článek 4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9077BEC" w14:textId="77777777" w:rsidR="00EF484F" w:rsidRPr="00C45890" w:rsidRDefault="00EF484F" w:rsidP="00EF484F">
            <w:pPr>
              <w:pStyle w:val="Default"/>
              <w:rPr>
                <w:rFonts w:ascii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</w:rPr>
              <w:t>Tato směrnice je určena členským státům.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F29EBBF" w14:textId="77777777" w:rsidR="00EF484F" w:rsidRDefault="00EF484F" w:rsidP="00EF484F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26" w14:textId="77777777" w:rsidR="00EF484F" w:rsidRDefault="00EF484F" w:rsidP="00EF484F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A7BF" w14:textId="77777777" w:rsidR="00EF484F" w:rsidRPr="005C2545" w:rsidRDefault="00EF484F" w:rsidP="00EF484F">
            <w:pPr>
              <w:rPr>
                <w:i/>
                <w:sz w:val="18"/>
                <w:szCs w:val="18"/>
              </w:rPr>
            </w:pPr>
            <w:r w:rsidRPr="005C2545">
              <w:rPr>
                <w:i/>
                <w:sz w:val="18"/>
                <w:szCs w:val="18"/>
              </w:rPr>
              <w:t>Nerelevantní z hlediska transpozice.</w:t>
            </w:r>
            <w:r>
              <w:rPr>
                <w:i/>
                <w:sz w:val="18"/>
                <w:szCs w:val="18"/>
              </w:rPr>
              <w:t xml:space="preserve"> J</w:t>
            </w:r>
            <w:r w:rsidRPr="005C2545">
              <w:rPr>
                <w:i/>
                <w:sz w:val="18"/>
                <w:szCs w:val="18"/>
              </w:rPr>
              <w:t>edná se o deklaratorní ustanovení.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3277" w14:textId="77777777" w:rsidR="00EF484F" w:rsidRPr="00F81282" w:rsidRDefault="00EF484F" w:rsidP="00EF48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8BE2C" w14:textId="77777777" w:rsidR="00EF484F" w:rsidRDefault="00EF484F" w:rsidP="00EF484F">
            <w:pPr>
              <w:rPr>
                <w:sz w:val="18"/>
              </w:rPr>
            </w:pPr>
          </w:p>
        </w:tc>
      </w:tr>
    </w:tbl>
    <w:p w14:paraId="4D38C742" w14:textId="77777777" w:rsidR="00525EC8" w:rsidRDefault="00525EC8">
      <w:pPr>
        <w:rPr>
          <w:sz w:val="18"/>
        </w:rPr>
      </w:pPr>
    </w:p>
    <w:p w14:paraId="16411029" w14:textId="77777777" w:rsidR="00525EC8" w:rsidRDefault="00525EC8">
      <w:pPr>
        <w:rPr>
          <w:sz w:val="18"/>
        </w:rPr>
      </w:pPr>
    </w:p>
    <w:p w14:paraId="5915BEEC" w14:textId="77777777" w:rsidR="00525EC8" w:rsidRDefault="00525EC8">
      <w:pPr>
        <w:pStyle w:val="Nadpis1"/>
      </w:pPr>
      <w:r>
        <w:t>Rekapitulace platných předpisů a legislativních návrhů, jejichž prostřednictvím je implementován předpis  ES/EU</w:t>
      </w:r>
    </w:p>
    <w:p w14:paraId="324A4F42" w14:textId="77777777" w:rsidR="00525EC8" w:rsidRDefault="00525EC8">
      <w:pPr>
        <w:ind w:left="-900"/>
        <w:rPr>
          <w:sz w:val="18"/>
        </w:rPr>
      </w:pPr>
    </w:p>
    <w:p w14:paraId="67CF638D" w14:textId="77777777" w:rsidR="00525EC8" w:rsidRDefault="00525EC8">
      <w:pPr>
        <w:ind w:left="-900"/>
        <w:rPr>
          <w:sz w:val="18"/>
        </w:rPr>
      </w:pPr>
    </w:p>
    <w:p w14:paraId="1A2B0A7E" w14:textId="77777777" w:rsidR="00525EC8" w:rsidRDefault="00525EC8">
      <w:pPr>
        <w:ind w:left="-900"/>
        <w:rPr>
          <w:b/>
          <w:bCs/>
          <w:sz w:val="18"/>
        </w:rPr>
      </w:pPr>
      <w:r>
        <w:rPr>
          <w:b/>
          <w:bCs/>
          <w:sz w:val="18"/>
        </w:rPr>
        <w:t>1. Seznam platných předpisů ČR (úplné názvy).</w:t>
      </w:r>
    </w:p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00"/>
        <w:gridCol w:w="12960"/>
        <w:gridCol w:w="1440"/>
      </w:tblGrid>
      <w:tr w:rsidR="00525EC8" w14:paraId="6C22E87C" w14:textId="77777777">
        <w:tc>
          <w:tcPr>
            <w:tcW w:w="540" w:type="dxa"/>
          </w:tcPr>
          <w:p w14:paraId="003E3754" w14:textId="77777777" w:rsidR="00525EC8" w:rsidRDefault="00525EC8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Poř. č</w:t>
            </w:r>
          </w:p>
        </w:tc>
        <w:tc>
          <w:tcPr>
            <w:tcW w:w="900" w:type="dxa"/>
          </w:tcPr>
          <w:p w14:paraId="6DDD43CA" w14:textId="77777777" w:rsidR="00525EC8" w:rsidRDefault="00525EC8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Číslo.Sb.</w:t>
            </w:r>
          </w:p>
        </w:tc>
        <w:tc>
          <w:tcPr>
            <w:tcW w:w="12960" w:type="dxa"/>
          </w:tcPr>
          <w:p w14:paraId="5C7E9804" w14:textId="77777777" w:rsidR="00525EC8" w:rsidRDefault="00525EC8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Název předpisu</w:t>
            </w:r>
          </w:p>
        </w:tc>
        <w:tc>
          <w:tcPr>
            <w:tcW w:w="1440" w:type="dxa"/>
          </w:tcPr>
          <w:p w14:paraId="7F9AAE70" w14:textId="77777777" w:rsidR="00525EC8" w:rsidRDefault="00525EC8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Účinnost předpisu</w:t>
            </w:r>
          </w:p>
        </w:tc>
      </w:tr>
      <w:tr w:rsidR="00525EC8" w14:paraId="43C58943" w14:textId="77777777">
        <w:tc>
          <w:tcPr>
            <w:tcW w:w="540" w:type="dxa"/>
          </w:tcPr>
          <w:p w14:paraId="123DC92C" w14:textId="77777777" w:rsidR="00525EC8" w:rsidRDefault="00525EC8">
            <w:pPr>
              <w:numPr>
                <w:ilvl w:val="0"/>
                <w:numId w:val="5"/>
              </w:numPr>
              <w:ind w:left="0" w:firstLine="0"/>
              <w:rPr>
                <w:sz w:val="18"/>
              </w:rPr>
            </w:pPr>
          </w:p>
        </w:tc>
        <w:tc>
          <w:tcPr>
            <w:tcW w:w="900" w:type="dxa"/>
          </w:tcPr>
          <w:p w14:paraId="675B54A7" w14:textId="77777777" w:rsidR="00525EC8" w:rsidRDefault="00525EC8">
            <w:pPr>
              <w:rPr>
                <w:sz w:val="18"/>
              </w:rPr>
            </w:pPr>
          </w:p>
        </w:tc>
        <w:tc>
          <w:tcPr>
            <w:tcW w:w="12960" w:type="dxa"/>
          </w:tcPr>
          <w:p w14:paraId="35CB894C" w14:textId="77777777" w:rsidR="00525EC8" w:rsidRDefault="00525EC8">
            <w:pPr>
              <w:rPr>
                <w:sz w:val="18"/>
              </w:rPr>
            </w:pPr>
          </w:p>
        </w:tc>
        <w:tc>
          <w:tcPr>
            <w:tcW w:w="1440" w:type="dxa"/>
          </w:tcPr>
          <w:p w14:paraId="5C5F0166" w14:textId="77777777" w:rsidR="00525EC8" w:rsidRDefault="00525EC8">
            <w:pPr>
              <w:rPr>
                <w:sz w:val="18"/>
              </w:rPr>
            </w:pPr>
          </w:p>
        </w:tc>
      </w:tr>
      <w:tr w:rsidR="00525EC8" w14:paraId="11B43351" w14:textId="77777777">
        <w:tc>
          <w:tcPr>
            <w:tcW w:w="540" w:type="dxa"/>
          </w:tcPr>
          <w:p w14:paraId="0C2F95B3" w14:textId="77777777" w:rsidR="00525EC8" w:rsidRDefault="00525EC8">
            <w:pPr>
              <w:numPr>
                <w:ilvl w:val="0"/>
                <w:numId w:val="5"/>
              </w:numPr>
              <w:ind w:left="0" w:firstLine="0"/>
              <w:rPr>
                <w:sz w:val="18"/>
              </w:rPr>
            </w:pPr>
          </w:p>
        </w:tc>
        <w:tc>
          <w:tcPr>
            <w:tcW w:w="900" w:type="dxa"/>
          </w:tcPr>
          <w:p w14:paraId="188EBD03" w14:textId="77777777" w:rsidR="00525EC8" w:rsidRDefault="00525EC8">
            <w:pPr>
              <w:rPr>
                <w:sz w:val="18"/>
              </w:rPr>
            </w:pPr>
          </w:p>
        </w:tc>
        <w:tc>
          <w:tcPr>
            <w:tcW w:w="12960" w:type="dxa"/>
          </w:tcPr>
          <w:p w14:paraId="36F5CC6B" w14:textId="77777777" w:rsidR="00525EC8" w:rsidRDefault="00525EC8">
            <w:pPr>
              <w:rPr>
                <w:sz w:val="18"/>
              </w:rPr>
            </w:pPr>
          </w:p>
        </w:tc>
        <w:tc>
          <w:tcPr>
            <w:tcW w:w="1440" w:type="dxa"/>
          </w:tcPr>
          <w:p w14:paraId="0EB004C8" w14:textId="77777777" w:rsidR="00525EC8" w:rsidRDefault="00525EC8">
            <w:pPr>
              <w:rPr>
                <w:sz w:val="18"/>
              </w:rPr>
            </w:pPr>
          </w:p>
        </w:tc>
      </w:tr>
      <w:tr w:rsidR="00525EC8" w14:paraId="68159487" w14:textId="77777777">
        <w:tc>
          <w:tcPr>
            <w:tcW w:w="540" w:type="dxa"/>
          </w:tcPr>
          <w:p w14:paraId="492168EA" w14:textId="77777777" w:rsidR="00525EC8" w:rsidRDefault="00525EC8">
            <w:pPr>
              <w:numPr>
                <w:ilvl w:val="0"/>
                <w:numId w:val="5"/>
              </w:numPr>
              <w:ind w:left="0" w:firstLine="0"/>
              <w:rPr>
                <w:sz w:val="18"/>
              </w:rPr>
            </w:pPr>
          </w:p>
        </w:tc>
        <w:tc>
          <w:tcPr>
            <w:tcW w:w="900" w:type="dxa"/>
          </w:tcPr>
          <w:p w14:paraId="21C2C595" w14:textId="77777777" w:rsidR="00525EC8" w:rsidRDefault="00525EC8">
            <w:pPr>
              <w:rPr>
                <w:sz w:val="18"/>
              </w:rPr>
            </w:pPr>
          </w:p>
        </w:tc>
        <w:tc>
          <w:tcPr>
            <w:tcW w:w="12960" w:type="dxa"/>
          </w:tcPr>
          <w:p w14:paraId="4822A02C" w14:textId="77777777" w:rsidR="00525EC8" w:rsidRDefault="00525EC8">
            <w:pPr>
              <w:rPr>
                <w:sz w:val="18"/>
              </w:rPr>
            </w:pPr>
          </w:p>
        </w:tc>
        <w:tc>
          <w:tcPr>
            <w:tcW w:w="1440" w:type="dxa"/>
          </w:tcPr>
          <w:p w14:paraId="736796EA" w14:textId="77777777" w:rsidR="00525EC8" w:rsidRDefault="00525EC8">
            <w:pPr>
              <w:rPr>
                <w:sz w:val="18"/>
              </w:rPr>
            </w:pPr>
          </w:p>
        </w:tc>
      </w:tr>
      <w:tr w:rsidR="00525EC8" w14:paraId="3CD24EF7" w14:textId="77777777">
        <w:tc>
          <w:tcPr>
            <w:tcW w:w="540" w:type="dxa"/>
          </w:tcPr>
          <w:p w14:paraId="1EEFF342" w14:textId="77777777" w:rsidR="00525EC8" w:rsidRDefault="00525EC8">
            <w:pPr>
              <w:numPr>
                <w:ilvl w:val="0"/>
                <w:numId w:val="5"/>
              </w:numPr>
              <w:ind w:left="0" w:firstLine="0"/>
              <w:rPr>
                <w:sz w:val="18"/>
              </w:rPr>
            </w:pPr>
          </w:p>
        </w:tc>
        <w:tc>
          <w:tcPr>
            <w:tcW w:w="900" w:type="dxa"/>
          </w:tcPr>
          <w:p w14:paraId="7653FA3F" w14:textId="77777777" w:rsidR="00525EC8" w:rsidRDefault="00525EC8">
            <w:pPr>
              <w:rPr>
                <w:sz w:val="18"/>
              </w:rPr>
            </w:pPr>
          </w:p>
        </w:tc>
        <w:tc>
          <w:tcPr>
            <w:tcW w:w="12960" w:type="dxa"/>
          </w:tcPr>
          <w:p w14:paraId="0EB449D6" w14:textId="77777777" w:rsidR="00525EC8" w:rsidRDefault="00525EC8">
            <w:pPr>
              <w:rPr>
                <w:sz w:val="18"/>
              </w:rPr>
            </w:pPr>
          </w:p>
        </w:tc>
        <w:tc>
          <w:tcPr>
            <w:tcW w:w="1440" w:type="dxa"/>
          </w:tcPr>
          <w:p w14:paraId="35814F77" w14:textId="77777777" w:rsidR="00525EC8" w:rsidRDefault="00525EC8">
            <w:pPr>
              <w:rPr>
                <w:sz w:val="18"/>
              </w:rPr>
            </w:pPr>
          </w:p>
        </w:tc>
      </w:tr>
      <w:tr w:rsidR="00525EC8" w14:paraId="2512264F" w14:textId="77777777">
        <w:tc>
          <w:tcPr>
            <w:tcW w:w="540" w:type="dxa"/>
          </w:tcPr>
          <w:p w14:paraId="6B2C1F30" w14:textId="77777777" w:rsidR="00525EC8" w:rsidRDefault="00525EC8">
            <w:pPr>
              <w:numPr>
                <w:ilvl w:val="0"/>
                <w:numId w:val="5"/>
              </w:numPr>
              <w:ind w:left="0" w:firstLine="0"/>
              <w:rPr>
                <w:sz w:val="18"/>
              </w:rPr>
            </w:pPr>
          </w:p>
        </w:tc>
        <w:tc>
          <w:tcPr>
            <w:tcW w:w="900" w:type="dxa"/>
          </w:tcPr>
          <w:p w14:paraId="16B55CE4" w14:textId="77777777" w:rsidR="00525EC8" w:rsidRDefault="00525EC8">
            <w:pPr>
              <w:rPr>
                <w:sz w:val="18"/>
              </w:rPr>
            </w:pPr>
          </w:p>
        </w:tc>
        <w:tc>
          <w:tcPr>
            <w:tcW w:w="12960" w:type="dxa"/>
          </w:tcPr>
          <w:p w14:paraId="46B95265" w14:textId="77777777" w:rsidR="00525EC8" w:rsidRDefault="00525EC8">
            <w:pPr>
              <w:rPr>
                <w:sz w:val="18"/>
              </w:rPr>
            </w:pPr>
          </w:p>
        </w:tc>
        <w:tc>
          <w:tcPr>
            <w:tcW w:w="1440" w:type="dxa"/>
          </w:tcPr>
          <w:p w14:paraId="4E9AD60A" w14:textId="77777777" w:rsidR="00525EC8" w:rsidRDefault="00525EC8">
            <w:pPr>
              <w:rPr>
                <w:sz w:val="18"/>
              </w:rPr>
            </w:pPr>
          </w:p>
        </w:tc>
      </w:tr>
    </w:tbl>
    <w:p w14:paraId="44547506" w14:textId="77777777" w:rsidR="00525EC8" w:rsidRDefault="00525EC8">
      <w:pPr>
        <w:rPr>
          <w:sz w:val="18"/>
        </w:rPr>
      </w:pPr>
    </w:p>
    <w:p w14:paraId="771A363A" w14:textId="77777777" w:rsidR="00525EC8" w:rsidRDefault="00525EC8">
      <w:pPr>
        <w:rPr>
          <w:sz w:val="18"/>
        </w:rPr>
      </w:pPr>
    </w:p>
    <w:p w14:paraId="439F411C" w14:textId="77777777" w:rsidR="00525EC8" w:rsidRDefault="00525EC8">
      <w:pPr>
        <w:ind w:left="-900"/>
        <w:rPr>
          <w:b/>
          <w:bCs/>
          <w:sz w:val="18"/>
        </w:rPr>
      </w:pPr>
      <w:r>
        <w:rPr>
          <w:b/>
          <w:bCs/>
          <w:sz w:val="18"/>
        </w:rPr>
        <w:t>2. Seznam návrhů pčedpisů ČR (úplné názvy).</w:t>
      </w:r>
    </w:p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910"/>
        <w:gridCol w:w="1092"/>
        <w:gridCol w:w="8921"/>
        <w:gridCol w:w="1457"/>
        <w:gridCol w:w="1457"/>
        <w:gridCol w:w="1457"/>
      </w:tblGrid>
      <w:tr w:rsidR="00525EC8" w14:paraId="02FE6182" w14:textId="77777777">
        <w:tc>
          <w:tcPr>
            <w:tcW w:w="546" w:type="dxa"/>
          </w:tcPr>
          <w:p w14:paraId="4F91BAB1" w14:textId="77777777" w:rsidR="00525EC8" w:rsidRDefault="00525EC8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Poř.č.</w:t>
            </w:r>
          </w:p>
        </w:tc>
        <w:tc>
          <w:tcPr>
            <w:tcW w:w="910" w:type="dxa"/>
          </w:tcPr>
          <w:p w14:paraId="24B40B3E" w14:textId="77777777" w:rsidR="00525EC8" w:rsidRDefault="00525EC8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Číslo ID</w:t>
            </w:r>
          </w:p>
        </w:tc>
        <w:tc>
          <w:tcPr>
            <w:tcW w:w="1092" w:type="dxa"/>
          </w:tcPr>
          <w:p w14:paraId="2A20156D" w14:textId="77777777" w:rsidR="00525EC8" w:rsidRDefault="00525EC8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Předkladatel</w:t>
            </w:r>
          </w:p>
        </w:tc>
        <w:tc>
          <w:tcPr>
            <w:tcW w:w="8921" w:type="dxa"/>
          </w:tcPr>
          <w:p w14:paraId="2BE2D083" w14:textId="77777777" w:rsidR="00525EC8" w:rsidRDefault="00525EC8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Název návrhu předpisu</w:t>
            </w:r>
          </w:p>
        </w:tc>
        <w:tc>
          <w:tcPr>
            <w:tcW w:w="1457" w:type="dxa"/>
          </w:tcPr>
          <w:p w14:paraId="37660A3B" w14:textId="77777777" w:rsidR="00525EC8" w:rsidRDefault="00525EC8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Předpokládané datum zahájení přípravy / stav přípravy</w:t>
            </w:r>
          </w:p>
        </w:tc>
        <w:tc>
          <w:tcPr>
            <w:tcW w:w="1457" w:type="dxa"/>
          </w:tcPr>
          <w:p w14:paraId="60A34EB3" w14:textId="77777777" w:rsidR="00525EC8" w:rsidRDefault="00525EC8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Předpokládané datum předložení vládě </w:t>
            </w:r>
          </w:p>
        </w:tc>
        <w:tc>
          <w:tcPr>
            <w:tcW w:w="1457" w:type="dxa"/>
          </w:tcPr>
          <w:p w14:paraId="740F1DFD" w14:textId="77777777" w:rsidR="00525EC8" w:rsidRDefault="00525EC8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Předpokládané datum nabytí účinnosti</w:t>
            </w:r>
          </w:p>
        </w:tc>
      </w:tr>
      <w:tr w:rsidR="009073DE" w14:paraId="47082E5B" w14:textId="77777777">
        <w:tc>
          <w:tcPr>
            <w:tcW w:w="546" w:type="dxa"/>
          </w:tcPr>
          <w:p w14:paraId="73EF6F99" w14:textId="77777777" w:rsidR="009073DE" w:rsidRDefault="009073DE" w:rsidP="009073DE">
            <w:pPr>
              <w:numPr>
                <w:ilvl w:val="0"/>
                <w:numId w:val="4"/>
              </w:numPr>
              <w:ind w:left="0" w:firstLine="0"/>
              <w:rPr>
                <w:sz w:val="18"/>
              </w:rPr>
            </w:pPr>
          </w:p>
        </w:tc>
        <w:tc>
          <w:tcPr>
            <w:tcW w:w="910" w:type="dxa"/>
          </w:tcPr>
          <w:p w14:paraId="43992357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11915</w:t>
            </w:r>
          </w:p>
        </w:tc>
        <w:tc>
          <w:tcPr>
            <w:tcW w:w="1092" w:type="dxa"/>
          </w:tcPr>
          <w:p w14:paraId="64ED9A98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MF</w:t>
            </w:r>
          </w:p>
        </w:tc>
        <w:tc>
          <w:tcPr>
            <w:tcW w:w="8921" w:type="dxa"/>
          </w:tcPr>
          <w:p w14:paraId="0A5098D5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Návrh zákona, kterým se mění zákon č. 563/1991 Sb., o účetnictví, ve znění pozdějších předpisů, zákon č. 93/2009 Sb. o auditorech a o změně některých zákonů, ve znění pozdějších předpisů, a zákon č. 426/2023 Sb., o dorovnávacích daních pro velké nadnárodní skupiny a velké vnitrostátní skupiny</w:t>
            </w:r>
          </w:p>
        </w:tc>
        <w:tc>
          <w:tcPr>
            <w:tcW w:w="1457" w:type="dxa"/>
          </w:tcPr>
          <w:p w14:paraId="5103CE2A" w14:textId="77777777" w:rsidR="009073DE" w:rsidRPr="007F25FD" w:rsidRDefault="009073DE" w:rsidP="009073DE">
            <w:pPr>
              <w:rPr>
                <w:sz w:val="18"/>
              </w:rPr>
            </w:pPr>
          </w:p>
        </w:tc>
        <w:tc>
          <w:tcPr>
            <w:tcW w:w="1457" w:type="dxa"/>
          </w:tcPr>
          <w:p w14:paraId="1A08F03C" w14:textId="3D9EB000" w:rsidR="009073DE" w:rsidRDefault="00A33F64" w:rsidP="009073DE">
            <w:pPr>
              <w:rPr>
                <w:sz w:val="18"/>
              </w:rPr>
            </w:pPr>
            <w:r>
              <w:rPr>
                <w:sz w:val="18"/>
              </w:rPr>
              <w:t>30. 6. 2024</w:t>
            </w:r>
          </w:p>
        </w:tc>
        <w:tc>
          <w:tcPr>
            <w:tcW w:w="1457" w:type="dxa"/>
          </w:tcPr>
          <w:p w14:paraId="63F4F281" w14:textId="77777777" w:rsidR="009073DE" w:rsidRDefault="009073DE" w:rsidP="009073DE">
            <w:pPr>
              <w:rPr>
                <w:sz w:val="18"/>
              </w:rPr>
            </w:pPr>
            <w:r>
              <w:rPr>
                <w:sz w:val="18"/>
              </w:rPr>
              <w:t>1. 1. 2025</w:t>
            </w:r>
          </w:p>
        </w:tc>
      </w:tr>
      <w:tr w:rsidR="009073DE" w14:paraId="526D9933" w14:textId="77777777">
        <w:tc>
          <w:tcPr>
            <w:tcW w:w="546" w:type="dxa"/>
          </w:tcPr>
          <w:p w14:paraId="1FE73DB1" w14:textId="77777777" w:rsidR="009073DE" w:rsidRDefault="009073DE" w:rsidP="009073DE">
            <w:pPr>
              <w:numPr>
                <w:ilvl w:val="0"/>
                <w:numId w:val="4"/>
              </w:numPr>
              <w:ind w:left="0" w:firstLine="0"/>
              <w:rPr>
                <w:sz w:val="18"/>
              </w:rPr>
            </w:pPr>
          </w:p>
        </w:tc>
        <w:tc>
          <w:tcPr>
            <w:tcW w:w="910" w:type="dxa"/>
          </w:tcPr>
          <w:p w14:paraId="0536609C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1092" w:type="dxa"/>
          </w:tcPr>
          <w:p w14:paraId="1224E1B8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8921" w:type="dxa"/>
          </w:tcPr>
          <w:p w14:paraId="2BF4074B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1457" w:type="dxa"/>
          </w:tcPr>
          <w:p w14:paraId="4BC88B9B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1457" w:type="dxa"/>
          </w:tcPr>
          <w:p w14:paraId="67A09E76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1457" w:type="dxa"/>
          </w:tcPr>
          <w:p w14:paraId="17EBF6F3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9073DE" w14:paraId="71063759" w14:textId="77777777">
        <w:tc>
          <w:tcPr>
            <w:tcW w:w="546" w:type="dxa"/>
          </w:tcPr>
          <w:p w14:paraId="519B19F6" w14:textId="77777777" w:rsidR="009073DE" w:rsidRDefault="009073DE" w:rsidP="009073DE">
            <w:pPr>
              <w:numPr>
                <w:ilvl w:val="0"/>
                <w:numId w:val="4"/>
              </w:numPr>
              <w:ind w:left="0" w:firstLine="0"/>
              <w:rPr>
                <w:sz w:val="18"/>
              </w:rPr>
            </w:pPr>
          </w:p>
        </w:tc>
        <w:tc>
          <w:tcPr>
            <w:tcW w:w="910" w:type="dxa"/>
          </w:tcPr>
          <w:p w14:paraId="463FC371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1092" w:type="dxa"/>
          </w:tcPr>
          <w:p w14:paraId="17398E0F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8921" w:type="dxa"/>
          </w:tcPr>
          <w:p w14:paraId="160B9E48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1457" w:type="dxa"/>
          </w:tcPr>
          <w:p w14:paraId="56C3F8E9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1457" w:type="dxa"/>
          </w:tcPr>
          <w:p w14:paraId="3730EACC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1457" w:type="dxa"/>
          </w:tcPr>
          <w:p w14:paraId="6AAC5A04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9073DE" w14:paraId="28FB9606" w14:textId="77777777">
        <w:tc>
          <w:tcPr>
            <w:tcW w:w="546" w:type="dxa"/>
          </w:tcPr>
          <w:p w14:paraId="168640C1" w14:textId="77777777" w:rsidR="009073DE" w:rsidRDefault="009073DE" w:rsidP="009073DE">
            <w:pPr>
              <w:numPr>
                <w:ilvl w:val="0"/>
                <w:numId w:val="4"/>
              </w:numPr>
              <w:ind w:left="0" w:firstLine="0"/>
              <w:rPr>
                <w:sz w:val="18"/>
              </w:rPr>
            </w:pPr>
          </w:p>
        </w:tc>
        <w:tc>
          <w:tcPr>
            <w:tcW w:w="910" w:type="dxa"/>
          </w:tcPr>
          <w:p w14:paraId="376EE37C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1092" w:type="dxa"/>
          </w:tcPr>
          <w:p w14:paraId="3419EECE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8921" w:type="dxa"/>
          </w:tcPr>
          <w:p w14:paraId="61EB17BF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1457" w:type="dxa"/>
          </w:tcPr>
          <w:p w14:paraId="12FADC19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1457" w:type="dxa"/>
          </w:tcPr>
          <w:p w14:paraId="3CDA592A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1457" w:type="dxa"/>
          </w:tcPr>
          <w:p w14:paraId="1F9B6EEF" w14:textId="77777777" w:rsidR="009073DE" w:rsidRDefault="009073DE" w:rsidP="009073DE">
            <w:pPr>
              <w:rPr>
                <w:sz w:val="18"/>
              </w:rPr>
            </w:pPr>
          </w:p>
        </w:tc>
      </w:tr>
      <w:tr w:rsidR="009073DE" w14:paraId="73249442" w14:textId="77777777">
        <w:tc>
          <w:tcPr>
            <w:tcW w:w="546" w:type="dxa"/>
          </w:tcPr>
          <w:p w14:paraId="56B73DCB" w14:textId="77777777" w:rsidR="009073DE" w:rsidRDefault="009073DE" w:rsidP="009073DE">
            <w:pPr>
              <w:numPr>
                <w:ilvl w:val="0"/>
                <w:numId w:val="4"/>
              </w:numPr>
              <w:ind w:left="0" w:firstLine="0"/>
              <w:rPr>
                <w:sz w:val="18"/>
              </w:rPr>
            </w:pPr>
          </w:p>
        </w:tc>
        <w:tc>
          <w:tcPr>
            <w:tcW w:w="910" w:type="dxa"/>
          </w:tcPr>
          <w:p w14:paraId="4ECA77E0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1092" w:type="dxa"/>
          </w:tcPr>
          <w:p w14:paraId="4865B221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8921" w:type="dxa"/>
          </w:tcPr>
          <w:p w14:paraId="006F6918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1457" w:type="dxa"/>
          </w:tcPr>
          <w:p w14:paraId="4D1F6DAC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1457" w:type="dxa"/>
          </w:tcPr>
          <w:p w14:paraId="49BF42EA" w14:textId="77777777" w:rsidR="009073DE" w:rsidRDefault="009073DE" w:rsidP="009073DE">
            <w:pPr>
              <w:rPr>
                <w:sz w:val="18"/>
              </w:rPr>
            </w:pPr>
          </w:p>
        </w:tc>
        <w:tc>
          <w:tcPr>
            <w:tcW w:w="1457" w:type="dxa"/>
          </w:tcPr>
          <w:p w14:paraId="4976F1BC" w14:textId="77777777" w:rsidR="009073DE" w:rsidRDefault="009073DE" w:rsidP="009073DE">
            <w:pPr>
              <w:rPr>
                <w:sz w:val="18"/>
              </w:rPr>
            </w:pPr>
          </w:p>
        </w:tc>
      </w:tr>
    </w:tbl>
    <w:p w14:paraId="5D589572" w14:textId="77777777" w:rsidR="00525EC8" w:rsidRDefault="00525EC8">
      <w:pPr>
        <w:rPr>
          <w:sz w:val="18"/>
        </w:rPr>
      </w:pPr>
    </w:p>
    <w:p w14:paraId="2A6A1ECA" w14:textId="77777777" w:rsidR="00525EC8" w:rsidRDefault="00525EC8">
      <w:pPr>
        <w:ind w:left="-900"/>
        <w:rPr>
          <w:b/>
          <w:bCs/>
          <w:sz w:val="18"/>
        </w:rPr>
      </w:pPr>
      <w:r>
        <w:rPr>
          <w:b/>
          <w:bCs/>
          <w:sz w:val="18"/>
        </w:rPr>
        <w:t xml:space="preserve">3. Poznámky </w:t>
      </w:r>
    </w:p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300"/>
      </w:tblGrid>
      <w:tr w:rsidR="00525EC8" w14:paraId="785A1C34" w14:textId="77777777">
        <w:tc>
          <w:tcPr>
            <w:tcW w:w="540" w:type="dxa"/>
          </w:tcPr>
          <w:p w14:paraId="442C0632" w14:textId="77777777" w:rsidR="00525EC8" w:rsidRDefault="00525EC8">
            <w:pPr>
              <w:jc w:val="center"/>
              <w:rPr>
                <w:sz w:val="16"/>
              </w:rPr>
            </w:pPr>
            <w:r>
              <w:rPr>
                <w:sz w:val="16"/>
              </w:rPr>
              <w:t>Poř.č.</w:t>
            </w:r>
          </w:p>
        </w:tc>
        <w:tc>
          <w:tcPr>
            <w:tcW w:w="15300" w:type="dxa"/>
          </w:tcPr>
          <w:p w14:paraId="67F68BB2" w14:textId="77777777" w:rsidR="00525EC8" w:rsidRDefault="00525EC8">
            <w:pPr>
              <w:jc w:val="center"/>
              <w:rPr>
                <w:sz w:val="16"/>
              </w:rPr>
            </w:pPr>
            <w:r>
              <w:rPr>
                <w:sz w:val="16"/>
              </w:rPr>
              <w:t>Text poznámky</w:t>
            </w:r>
          </w:p>
        </w:tc>
      </w:tr>
      <w:tr w:rsidR="00525EC8" w14:paraId="00E4EC6F" w14:textId="77777777">
        <w:tc>
          <w:tcPr>
            <w:tcW w:w="540" w:type="dxa"/>
          </w:tcPr>
          <w:p w14:paraId="33F8F05A" w14:textId="77777777" w:rsidR="00525EC8" w:rsidRDefault="00525EC8">
            <w:pPr>
              <w:jc w:val="center"/>
              <w:rPr>
                <w:sz w:val="18"/>
              </w:rPr>
            </w:pPr>
          </w:p>
        </w:tc>
        <w:tc>
          <w:tcPr>
            <w:tcW w:w="15300" w:type="dxa"/>
          </w:tcPr>
          <w:p w14:paraId="7029711A" w14:textId="77777777" w:rsidR="00525EC8" w:rsidRDefault="00525EC8">
            <w:pPr>
              <w:jc w:val="both"/>
              <w:rPr>
                <w:sz w:val="18"/>
              </w:rPr>
            </w:pPr>
          </w:p>
        </w:tc>
      </w:tr>
      <w:tr w:rsidR="00525EC8" w14:paraId="6D4BB379" w14:textId="77777777">
        <w:tc>
          <w:tcPr>
            <w:tcW w:w="540" w:type="dxa"/>
          </w:tcPr>
          <w:p w14:paraId="694F06B5" w14:textId="77777777" w:rsidR="00525EC8" w:rsidRDefault="00525EC8">
            <w:pPr>
              <w:jc w:val="center"/>
              <w:rPr>
                <w:sz w:val="18"/>
              </w:rPr>
            </w:pPr>
          </w:p>
        </w:tc>
        <w:tc>
          <w:tcPr>
            <w:tcW w:w="15300" w:type="dxa"/>
          </w:tcPr>
          <w:p w14:paraId="17C14A4A" w14:textId="77777777" w:rsidR="00525EC8" w:rsidRDefault="00525EC8">
            <w:pPr>
              <w:jc w:val="both"/>
              <w:rPr>
                <w:sz w:val="18"/>
              </w:rPr>
            </w:pPr>
          </w:p>
        </w:tc>
      </w:tr>
      <w:tr w:rsidR="00525EC8" w14:paraId="30781C88" w14:textId="77777777">
        <w:tc>
          <w:tcPr>
            <w:tcW w:w="540" w:type="dxa"/>
          </w:tcPr>
          <w:p w14:paraId="0C312AD0" w14:textId="77777777" w:rsidR="00525EC8" w:rsidRDefault="00525EC8">
            <w:pPr>
              <w:jc w:val="center"/>
              <w:rPr>
                <w:sz w:val="18"/>
              </w:rPr>
            </w:pPr>
          </w:p>
        </w:tc>
        <w:tc>
          <w:tcPr>
            <w:tcW w:w="15300" w:type="dxa"/>
          </w:tcPr>
          <w:p w14:paraId="554418CC" w14:textId="77777777" w:rsidR="00525EC8" w:rsidRDefault="00525EC8">
            <w:pPr>
              <w:jc w:val="both"/>
              <w:rPr>
                <w:sz w:val="18"/>
              </w:rPr>
            </w:pPr>
          </w:p>
        </w:tc>
      </w:tr>
      <w:tr w:rsidR="00525EC8" w14:paraId="6361C345" w14:textId="77777777">
        <w:tc>
          <w:tcPr>
            <w:tcW w:w="540" w:type="dxa"/>
          </w:tcPr>
          <w:p w14:paraId="0AEB5FC2" w14:textId="77777777" w:rsidR="00525EC8" w:rsidRDefault="00525EC8">
            <w:pPr>
              <w:jc w:val="center"/>
              <w:rPr>
                <w:sz w:val="18"/>
              </w:rPr>
            </w:pPr>
          </w:p>
        </w:tc>
        <w:tc>
          <w:tcPr>
            <w:tcW w:w="15300" w:type="dxa"/>
          </w:tcPr>
          <w:p w14:paraId="02C53A7F" w14:textId="77777777" w:rsidR="00525EC8" w:rsidRDefault="00525EC8">
            <w:pPr>
              <w:jc w:val="both"/>
              <w:rPr>
                <w:sz w:val="18"/>
              </w:rPr>
            </w:pPr>
          </w:p>
        </w:tc>
      </w:tr>
      <w:tr w:rsidR="00525EC8" w14:paraId="406F23FB" w14:textId="77777777">
        <w:tc>
          <w:tcPr>
            <w:tcW w:w="540" w:type="dxa"/>
          </w:tcPr>
          <w:p w14:paraId="388D238F" w14:textId="77777777" w:rsidR="00525EC8" w:rsidRDefault="00525EC8">
            <w:pPr>
              <w:jc w:val="center"/>
              <w:rPr>
                <w:sz w:val="18"/>
              </w:rPr>
            </w:pPr>
          </w:p>
        </w:tc>
        <w:tc>
          <w:tcPr>
            <w:tcW w:w="15300" w:type="dxa"/>
          </w:tcPr>
          <w:p w14:paraId="1999E83D" w14:textId="77777777" w:rsidR="00525EC8" w:rsidRDefault="00525EC8">
            <w:pPr>
              <w:jc w:val="both"/>
              <w:rPr>
                <w:sz w:val="18"/>
              </w:rPr>
            </w:pPr>
          </w:p>
        </w:tc>
      </w:tr>
    </w:tbl>
    <w:p w14:paraId="02C43A64" w14:textId="77777777" w:rsidR="00525EC8" w:rsidRDefault="00525EC8">
      <w:pPr>
        <w:pStyle w:val="Zpat"/>
        <w:tabs>
          <w:tab w:val="clear" w:pos="4536"/>
          <w:tab w:val="clear" w:pos="9072"/>
        </w:tabs>
      </w:pPr>
    </w:p>
    <w:sectPr w:rsidR="00525EC8" w:rsidSect="00C1405D">
      <w:headerReference w:type="default" r:id="rId7"/>
      <w:footerReference w:type="default" r:id="rId8"/>
      <w:headerReference w:type="first" r:id="rId9"/>
      <w:pgSz w:w="16838" w:h="11906" w:orient="landscape" w:code="9"/>
      <w:pgMar w:top="720" w:right="459" w:bottom="851" w:left="1418" w:header="357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BEB07" w14:textId="77777777" w:rsidR="0081060F" w:rsidRDefault="0081060F">
      <w:r>
        <w:separator/>
      </w:r>
    </w:p>
  </w:endnote>
  <w:endnote w:type="continuationSeparator" w:id="0">
    <w:p w14:paraId="39FF934F" w14:textId="77777777" w:rsidR="0081060F" w:rsidRDefault="00810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E117C" w14:textId="60249CDF" w:rsidR="00525EC8" w:rsidRDefault="00525EC8">
    <w:pPr>
      <w:ind w:left="-900"/>
      <w:rPr>
        <w:sz w:val="16"/>
      </w:rPr>
    </w:pPr>
    <w:r>
      <w:rPr>
        <w:sz w:val="16"/>
      </w:rPr>
      <w:t xml:space="preserve">*/ použijte zkratky : PT- plná transpozice, DT- dílčí transpozice, NT- netransponováno, PAD - plná adaptace, DAD - dílčí adaptace, NA - neadaptováno                                  </w:t>
    </w:r>
    <w:r>
      <w:rPr>
        <w:rStyle w:val="slostrnky"/>
        <w:snapToGrid w:val="0"/>
        <w:sz w:val="18"/>
      </w:rPr>
      <w:fldChar w:fldCharType="begin"/>
    </w:r>
    <w:r>
      <w:rPr>
        <w:rStyle w:val="slostrnky"/>
        <w:snapToGrid w:val="0"/>
        <w:sz w:val="18"/>
      </w:rPr>
      <w:instrText xml:space="preserve"> FILENAME </w:instrText>
    </w:r>
    <w:r>
      <w:rPr>
        <w:rStyle w:val="slostrnky"/>
        <w:snapToGrid w:val="0"/>
        <w:sz w:val="18"/>
      </w:rPr>
      <w:fldChar w:fldCharType="separate"/>
    </w:r>
    <w:r>
      <w:rPr>
        <w:rStyle w:val="slostrnky"/>
        <w:noProof/>
        <w:snapToGrid w:val="0"/>
        <w:sz w:val="18"/>
      </w:rPr>
      <w:t>sablonaST.doc</w:t>
    </w:r>
    <w:r>
      <w:rPr>
        <w:rStyle w:val="slostrnky"/>
        <w:snapToGrid w:val="0"/>
        <w:sz w:val="18"/>
      </w:rPr>
      <w:fldChar w:fldCharType="end"/>
    </w:r>
    <w:r>
      <w:rPr>
        <w:rStyle w:val="slostrnky"/>
        <w:snapToGrid w:val="0"/>
        <w:sz w:val="16"/>
      </w:rPr>
      <w:t xml:space="preserve"> </w:t>
    </w:r>
    <w:r>
      <w:rPr>
        <w:rStyle w:val="slostrnky"/>
        <w:snapToGrid w:val="0"/>
        <w:sz w:val="16"/>
      </w:rPr>
      <w:tab/>
    </w:r>
    <w:r>
      <w:rPr>
        <w:rStyle w:val="slostrnky"/>
        <w:snapToGrid w:val="0"/>
        <w:sz w:val="16"/>
      </w:rPr>
      <w:tab/>
      <w:t xml:space="preserve">   </w:t>
    </w:r>
    <w:r>
      <w:rPr>
        <w:rStyle w:val="slostrnky"/>
        <w:snapToGrid w:val="0"/>
        <w:sz w:val="18"/>
      </w:rPr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 w:rsidR="0079495F">
      <w:rPr>
        <w:rStyle w:val="slostrnky"/>
        <w:noProof/>
        <w:sz w:val="18"/>
      </w:rPr>
      <w:t>2</w:t>
    </w:r>
    <w:r>
      <w:rPr>
        <w:rStyle w:val="slostrnky"/>
        <w:sz w:val="18"/>
      </w:rPr>
      <w:fldChar w:fldCharType="end"/>
    </w:r>
    <w:r>
      <w:rPr>
        <w:rStyle w:val="slostrnky"/>
        <w:sz w:val="18"/>
      </w:rPr>
      <w:t xml:space="preserve"> z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NUMPAGES </w:instrText>
    </w:r>
    <w:r>
      <w:rPr>
        <w:rStyle w:val="slostrnky"/>
        <w:sz w:val="18"/>
      </w:rPr>
      <w:fldChar w:fldCharType="separate"/>
    </w:r>
    <w:r w:rsidR="0079495F">
      <w:rPr>
        <w:rStyle w:val="slostrnky"/>
        <w:noProof/>
        <w:sz w:val="18"/>
      </w:rPr>
      <w:t>4</w:t>
    </w:r>
    <w:r>
      <w:rPr>
        <w:rStyle w:val="slostrnky"/>
        <w:sz w:val="18"/>
      </w:rPr>
      <w:fldChar w:fldCharType="end"/>
    </w:r>
    <w:r>
      <w:rPr>
        <w:rStyle w:val="slostrnky"/>
        <w:snapToGrid w:val="0"/>
        <w:sz w:val="16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125A5" w14:textId="77777777" w:rsidR="0081060F" w:rsidRDefault="0081060F">
      <w:r>
        <w:separator/>
      </w:r>
    </w:p>
  </w:footnote>
  <w:footnote w:type="continuationSeparator" w:id="0">
    <w:p w14:paraId="5E07AF53" w14:textId="77777777" w:rsidR="0081060F" w:rsidRDefault="00810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8AA4E5" w14:textId="725DC201" w:rsidR="00525EC8" w:rsidRDefault="00525EC8">
    <w:pPr>
      <w:pStyle w:val="Zhlav"/>
      <w:jc w:val="center"/>
      <w:rPr>
        <w:sz w:val="20"/>
      </w:rPr>
    </w:pPr>
    <w:r>
      <w:rPr>
        <w:sz w:val="20"/>
      </w:rPr>
      <w:t>Srovnávací tabulka</w:t>
    </w:r>
    <w:r>
      <w:rPr>
        <w:rStyle w:val="slostrnky"/>
        <w:snapToGrid w:val="0"/>
        <w:sz w:val="20"/>
      </w:rPr>
      <w:t xml:space="preserve"> pro posouzení implementace předpisu Evropské unie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3CB42" w14:textId="4241F7AA" w:rsidR="00C1405D" w:rsidRPr="00C1405D" w:rsidRDefault="00C1405D" w:rsidP="00C1405D">
    <w:pPr>
      <w:pStyle w:val="Zhlav"/>
      <w:tabs>
        <w:tab w:val="clear" w:pos="4536"/>
        <w:tab w:val="clear" w:pos="9072"/>
        <w:tab w:val="center" w:pos="7088"/>
        <w:tab w:val="right" w:pos="14884"/>
      </w:tabs>
      <w:rPr>
        <w:b/>
      </w:rPr>
    </w:pPr>
    <w:r w:rsidRPr="00C1405D">
      <w:tab/>
      <w:t>Srovnávací tabulka pro notifikaci směrnice ES</w:t>
    </w:r>
    <w:r w:rsidRPr="00C1405D">
      <w:tab/>
    </w:r>
    <w:r w:rsidR="00125EB8">
      <w:rPr>
        <w:b/>
      </w:rPr>
      <w:t>VIII.f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319"/>
    <w:multiLevelType w:val="hybridMultilevel"/>
    <w:tmpl w:val="0DB2A3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89F107D"/>
    <w:multiLevelType w:val="hybridMultilevel"/>
    <w:tmpl w:val="887C70F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EE26123"/>
    <w:multiLevelType w:val="hybridMultilevel"/>
    <w:tmpl w:val="B7FE038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25B5512"/>
    <w:multiLevelType w:val="hybridMultilevel"/>
    <w:tmpl w:val="E9E6DB2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01770"/>
    <w:multiLevelType w:val="multilevel"/>
    <w:tmpl w:val="EDA2F96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65A836AD"/>
    <w:multiLevelType w:val="hybridMultilevel"/>
    <w:tmpl w:val="A050B5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F816FBA"/>
    <w:multiLevelType w:val="hybridMultilevel"/>
    <w:tmpl w:val="01E63F4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F3C7455"/>
    <w:multiLevelType w:val="hybridMultilevel"/>
    <w:tmpl w:val="5C324B7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845"/>
    <w:rsid w:val="00004845"/>
    <w:rsid w:val="0002543D"/>
    <w:rsid w:val="000353B2"/>
    <w:rsid w:val="000F5308"/>
    <w:rsid w:val="00125EB8"/>
    <w:rsid w:val="00210ED0"/>
    <w:rsid w:val="0037587D"/>
    <w:rsid w:val="003A1C73"/>
    <w:rsid w:val="00491DE9"/>
    <w:rsid w:val="004D2CF0"/>
    <w:rsid w:val="00525EC8"/>
    <w:rsid w:val="0057532B"/>
    <w:rsid w:val="00581F37"/>
    <w:rsid w:val="005A4308"/>
    <w:rsid w:val="005B0595"/>
    <w:rsid w:val="005C560F"/>
    <w:rsid w:val="0060112B"/>
    <w:rsid w:val="00636C6A"/>
    <w:rsid w:val="00704360"/>
    <w:rsid w:val="00726FFC"/>
    <w:rsid w:val="0079495F"/>
    <w:rsid w:val="007F25FD"/>
    <w:rsid w:val="0081060F"/>
    <w:rsid w:val="00877C0B"/>
    <w:rsid w:val="0089307B"/>
    <w:rsid w:val="008F1697"/>
    <w:rsid w:val="009073DE"/>
    <w:rsid w:val="00923A12"/>
    <w:rsid w:val="00936CAC"/>
    <w:rsid w:val="009857D6"/>
    <w:rsid w:val="0099534E"/>
    <w:rsid w:val="009E2E90"/>
    <w:rsid w:val="00A33F64"/>
    <w:rsid w:val="00A50D9F"/>
    <w:rsid w:val="00A819DA"/>
    <w:rsid w:val="00B3101C"/>
    <w:rsid w:val="00B74910"/>
    <w:rsid w:val="00BC2E99"/>
    <w:rsid w:val="00C1405D"/>
    <w:rsid w:val="00C45890"/>
    <w:rsid w:val="00D17BE4"/>
    <w:rsid w:val="00D920D8"/>
    <w:rsid w:val="00DD48DA"/>
    <w:rsid w:val="00E64A14"/>
    <w:rsid w:val="00E87B2F"/>
    <w:rsid w:val="00EE76EC"/>
    <w:rsid w:val="00EF484F"/>
    <w:rsid w:val="00F0591C"/>
    <w:rsid w:val="00F9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4277C"/>
  <w15:docId w15:val="{1B799876-1DA1-4EBD-82F9-5A9536F5A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B0595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5B0595"/>
    <w:pPr>
      <w:keepNext/>
      <w:ind w:left="-900"/>
      <w:jc w:val="center"/>
      <w:outlineLvl w:val="0"/>
    </w:pPr>
    <w:rPr>
      <w:sz w:val="1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004845"/>
    <w:rPr>
      <w:rFonts w:ascii="Cambria" w:hAnsi="Cambria" w:cs="Times New Roman"/>
      <w:b/>
      <w:bCs/>
      <w:kern w:val="32"/>
      <w:sz w:val="32"/>
      <w:szCs w:val="32"/>
    </w:rPr>
  </w:style>
  <w:style w:type="paragraph" w:styleId="Zpat">
    <w:name w:val="footer"/>
    <w:basedOn w:val="Normln"/>
    <w:link w:val="ZpatChar"/>
    <w:uiPriority w:val="99"/>
    <w:semiHidden/>
    <w:rsid w:val="005B059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004845"/>
    <w:rPr>
      <w:rFonts w:cs="Times New Roman"/>
      <w:sz w:val="24"/>
      <w:szCs w:val="24"/>
    </w:rPr>
  </w:style>
  <w:style w:type="character" w:styleId="slostrnky">
    <w:name w:val="page number"/>
    <w:basedOn w:val="Standardnpsmoodstavce"/>
    <w:uiPriority w:val="99"/>
    <w:semiHidden/>
    <w:rsid w:val="005B0595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5B059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004845"/>
    <w:rPr>
      <w:rFonts w:cs="Times New Roman"/>
      <w:sz w:val="24"/>
      <w:szCs w:val="24"/>
    </w:rPr>
  </w:style>
  <w:style w:type="paragraph" w:customStyle="1" w:styleId="Text1">
    <w:name w:val="Text 1"/>
    <w:basedOn w:val="Normln"/>
    <w:uiPriority w:val="99"/>
    <w:rsid w:val="005B0595"/>
    <w:pPr>
      <w:spacing w:before="120" w:after="120"/>
      <w:ind w:left="851"/>
      <w:jc w:val="both"/>
    </w:pPr>
    <w:rPr>
      <w:szCs w:val="20"/>
    </w:rPr>
  </w:style>
  <w:style w:type="paragraph" w:customStyle="1" w:styleId="Text3">
    <w:name w:val="Text 3"/>
    <w:basedOn w:val="Normln"/>
    <w:uiPriority w:val="99"/>
    <w:rsid w:val="005B0595"/>
    <w:pPr>
      <w:spacing w:before="120" w:after="120"/>
      <w:ind w:left="851"/>
      <w:jc w:val="both"/>
    </w:pPr>
    <w:rPr>
      <w:szCs w:val="20"/>
    </w:rPr>
  </w:style>
  <w:style w:type="paragraph" w:customStyle="1" w:styleId="NormalCentered">
    <w:name w:val="Normal Centered"/>
    <w:basedOn w:val="Normln"/>
    <w:uiPriority w:val="99"/>
    <w:rsid w:val="005B0595"/>
    <w:pPr>
      <w:spacing w:before="120" w:after="120"/>
      <w:jc w:val="center"/>
    </w:pPr>
    <w:rPr>
      <w:szCs w:val="20"/>
    </w:rPr>
  </w:style>
  <w:style w:type="paragraph" w:styleId="Zkladntext">
    <w:name w:val="Body Text"/>
    <w:basedOn w:val="Normln"/>
    <w:link w:val="ZkladntextChar"/>
    <w:uiPriority w:val="99"/>
    <w:semiHidden/>
    <w:rsid w:val="005B0595"/>
    <w:pPr>
      <w:tabs>
        <w:tab w:val="left" w:pos="851"/>
      </w:tabs>
      <w:spacing w:before="100" w:beforeAutospacing="1" w:after="100" w:afterAutospacing="1" w:line="240" w:lineRule="atLeast"/>
    </w:pPr>
    <w:rPr>
      <w:color w:val="000000"/>
      <w:sz w:val="18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004845"/>
    <w:rPr>
      <w:rFonts w:cs="Times New Roman"/>
      <w:sz w:val="24"/>
      <w:szCs w:val="24"/>
    </w:rPr>
  </w:style>
  <w:style w:type="paragraph" w:styleId="Zkladntext3">
    <w:name w:val="Body Text 3"/>
    <w:basedOn w:val="Normln"/>
    <w:link w:val="Zkladntext3Char"/>
    <w:uiPriority w:val="99"/>
    <w:semiHidden/>
    <w:rsid w:val="005B0595"/>
    <w:pPr>
      <w:spacing w:before="100" w:beforeAutospacing="1" w:after="100" w:afterAutospacing="1"/>
    </w:pPr>
    <w:rPr>
      <w:sz w:val="18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004845"/>
    <w:rPr>
      <w:rFonts w:cs="Times New Roman"/>
      <w:sz w:val="16"/>
      <w:szCs w:val="16"/>
    </w:rPr>
  </w:style>
  <w:style w:type="paragraph" w:customStyle="1" w:styleId="NumPar1">
    <w:name w:val="NumPar 1"/>
    <w:basedOn w:val="Normln"/>
    <w:next w:val="Normln"/>
    <w:uiPriority w:val="99"/>
    <w:rsid w:val="005B0595"/>
    <w:pPr>
      <w:tabs>
        <w:tab w:val="left" w:pos="851"/>
      </w:tabs>
      <w:spacing w:before="120" w:after="120"/>
      <w:jc w:val="both"/>
    </w:pPr>
    <w:rPr>
      <w:szCs w:val="20"/>
    </w:rPr>
  </w:style>
  <w:style w:type="paragraph" w:customStyle="1" w:styleId="NumPar2">
    <w:name w:val="NumPar 2"/>
    <w:basedOn w:val="Normln"/>
    <w:next w:val="Normln"/>
    <w:uiPriority w:val="99"/>
    <w:rsid w:val="005B0595"/>
    <w:pPr>
      <w:spacing w:before="120" w:after="120"/>
      <w:jc w:val="both"/>
    </w:pPr>
    <w:rPr>
      <w:szCs w:val="20"/>
    </w:rPr>
  </w:style>
  <w:style w:type="paragraph" w:styleId="Odstavecseseznamem">
    <w:name w:val="List Paragraph"/>
    <w:basedOn w:val="Normln"/>
    <w:uiPriority w:val="34"/>
    <w:qFormat/>
    <w:rsid w:val="00E87B2F"/>
    <w:pPr>
      <w:ind w:left="720"/>
      <w:contextualSpacing/>
    </w:pPr>
  </w:style>
  <w:style w:type="paragraph" w:customStyle="1" w:styleId="Default">
    <w:name w:val="Default"/>
    <w:rsid w:val="0002543D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857D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857D6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A50D9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50D9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50D9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50D9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50D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stns08090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stns080903.dot</Template>
  <TotalTime>0</TotalTime>
  <Pages>4</Pages>
  <Words>1061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Celex kód:</vt:lpstr>
    </vt:vector>
  </TitlesOfParts>
  <Company>okom</Company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Celex kód:</dc:title>
  <dc:subject/>
  <dc:creator>Zenith Data Systems</dc:creator>
  <cp:keywords/>
  <dc:description/>
  <cp:lastModifiedBy>Ševčík Jakub Mgr.</cp:lastModifiedBy>
  <cp:revision>2</cp:revision>
  <cp:lastPrinted>2006-01-11T11:01:00Z</cp:lastPrinted>
  <dcterms:created xsi:type="dcterms:W3CDTF">2024-04-24T07:25:00Z</dcterms:created>
  <dcterms:modified xsi:type="dcterms:W3CDTF">2024-04-24T07:25:00Z</dcterms:modified>
</cp:coreProperties>
</file>